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46D98" w14:textId="2FECB693" w:rsidR="00E26942" w:rsidRPr="00B22336" w:rsidRDefault="00E26942" w:rsidP="00E26942">
      <w:pPr>
        <w:pStyle w:val="Header"/>
        <w:rPr>
          <w:rFonts w:eastAsia="SimSun" w:cs="Arial"/>
          <w:sz w:val="22"/>
          <w:szCs w:val="22"/>
          <w:lang w:eastAsia="zh-CN"/>
        </w:rPr>
      </w:pPr>
      <w:bookmarkStart w:id="0" w:name="OLE_LINK39"/>
      <w:r w:rsidRPr="00B22336">
        <w:rPr>
          <w:rFonts w:eastAsia="SimSun" w:cs="Arial"/>
          <w:sz w:val="22"/>
          <w:szCs w:val="22"/>
          <w:lang w:eastAsia="zh-CN"/>
        </w:rPr>
        <w:t>3GPP TSG-RAN WG2 Meeting #12</w:t>
      </w:r>
      <w:r w:rsidR="00393472">
        <w:rPr>
          <w:rFonts w:eastAsia="SimSun" w:cs="Arial"/>
          <w:sz w:val="22"/>
          <w:szCs w:val="22"/>
          <w:lang w:eastAsia="zh-CN"/>
        </w:rPr>
        <w:t>4</w:t>
      </w:r>
      <w:r w:rsidRPr="00B22336">
        <w:rPr>
          <w:rFonts w:cs="Arial"/>
        </w:rPr>
        <w:tab/>
      </w:r>
      <w:r w:rsidRPr="00B22336">
        <w:rPr>
          <w:rFonts w:cs="Arial"/>
        </w:rPr>
        <w:tab/>
        <w:t xml:space="preserve"> </w:t>
      </w:r>
      <w:r w:rsidR="009532FF" w:rsidRPr="009532FF">
        <w:rPr>
          <w:rFonts w:eastAsia="SimSun" w:cs="Arial"/>
          <w:sz w:val="22"/>
          <w:szCs w:val="22"/>
          <w:lang w:eastAsia="zh-CN"/>
        </w:rPr>
        <w:t>R2-2312558</w:t>
      </w:r>
    </w:p>
    <w:p w14:paraId="6DED3E1A" w14:textId="696B53C8" w:rsidR="00E26942" w:rsidRPr="00B22336" w:rsidRDefault="003A187C" w:rsidP="00E26942">
      <w:pPr>
        <w:pStyle w:val="Header"/>
        <w:rPr>
          <w:rFonts w:cs="Arial"/>
          <w:sz w:val="22"/>
          <w:szCs w:val="22"/>
          <w:highlight w:val="yellow"/>
          <w:vertAlign w:val="superscript"/>
        </w:rPr>
      </w:pPr>
      <w:r>
        <w:rPr>
          <w:rFonts w:eastAsia="SimSun" w:cs="Arial"/>
          <w:sz w:val="22"/>
          <w:szCs w:val="22"/>
          <w:lang w:eastAsia="zh-CN"/>
        </w:rPr>
        <w:t>Ch</w:t>
      </w:r>
      <w:r w:rsidR="008E4A0C">
        <w:rPr>
          <w:rFonts w:eastAsia="SimSun" w:cs="Arial"/>
          <w:sz w:val="22"/>
          <w:szCs w:val="22"/>
          <w:lang w:eastAsia="zh-CN"/>
        </w:rPr>
        <w:t>icago</w:t>
      </w:r>
      <w:r w:rsidR="00E26942" w:rsidRPr="00B22336">
        <w:rPr>
          <w:rFonts w:eastAsia="SimSun" w:cs="Arial"/>
          <w:sz w:val="22"/>
          <w:szCs w:val="22"/>
          <w:lang w:eastAsia="zh-CN"/>
        </w:rPr>
        <w:t xml:space="preserve">, </w:t>
      </w:r>
      <w:r w:rsidR="008E4A0C">
        <w:rPr>
          <w:rFonts w:eastAsia="SimSun" w:cs="Arial"/>
          <w:sz w:val="22"/>
          <w:szCs w:val="22"/>
          <w:lang w:eastAsia="zh-CN"/>
        </w:rPr>
        <w:t>US</w:t>
      </w:r>
      <w:r w:rsidR="00E26942" w:rsidRPr="00B22336">
        <w:rPr>
          <w:rFonts w:eastAsia="SimSun" w:cs="Arial"/>
          <w:sz w:val="22"/>
          <w:szCs w:val="22"/>
          <w:lang w:eastAsia="zh-CN"/>
        </w:rPr>
        <w:t xml:space="preserve">: </w:t>
      </w:r>
      <w:r w:rsidR="008E4A0C">
        <w:rPr>
          <w:rFonts w:eastAsia="SimSun" w:cs="Arial"/>
          <w:sz w:val="22"/>
          <w:szCs w:val="22"/>
          <w:lang w:eastAsia="zh-CN"/>
        </w:rPr>
        <w:t>13</w:t>
      </w:r>
      <w:r w:rsidR="008E4A0C" w:rsidRPr="008E4A0C">
        <w:rPr>
          <w:rFonts w:eastAsia="SimSun" w:cs="Arial"/>
          <w:sz w:val="22"/>
          <w:szCs w:val="22"/>
          <w:vertAlign w:val="superscript"/>
          <w:lang w:eastAsia="zh-CN"/>
        </w:rPr>
        <w:t>th</w:t>
      </w:r>
      <w:r w:rsidR="008E4A0C">
        <w:rPr>
          <w:rFonts w:eastAsia="SimSun" w:cs="Arial"/>
          <w:sz w:val="22"/>
          <w:szCs w:val="22"/>
          <w:lang w:eastAsia="zh-CN"/>
        </w:rPr>
        <w:t xml:space="preserve"> November</w:t>
      </w:r>
      <w:r w:rsidR="00E26942" w:rsidRPr="00B22336">
        <w:rPr>
          <w:rFonts w:eastAsia="SimSun" w:cs="Arial"/>
          <w:sz w:val="22"/>
          <w:szCs w:val="22"/>
          <w:lang w:eastAsia="zh-CN"/>
        </w:rPr>
        <w:t xml:space="preserve"> – </w:t>
      </w:r>
      <w:r w:rsidR="008E4A0C">
        <w:rPr>
          <w:rFonts w:eastAsia="SimSun" w:cs="Arial"/>
          <w:sz w:val="22"/>
          <w:szCs w:val="22"/>
          <w:lang w:eastAsia="zh-CN"/>
        </w:rPr>
        <w:t>17</w:t>
      </w:r>
      <w:r w:rsidR="00E26942" w:rsidRPr="00B22336">
        <w:rPr>
          <w:rFonts w:eastAsia="SimSun" w:cs="Arial"/>
          <w:sz w:val="22"/>
          <w:szCs w:val="22"/>
          <w:vertAlign w:val="superscript"/>
          <w:lang w:eastAsia="zh-CN"/>
        </w:rPr>
        <w:t>th</w:t>
      </w:r>
      <w:r w:rsidR="00E26942" w:rsidRPr="00B22336">
        <w:rPr>
          <w:rFonts w:eastAsia="SimSun" w:cs="Arial"/>
          <w:sz w:val="22"/>
          <w:szCs w:val="22"/>
          <w:lang w:eastAsia="zh-CN"/>
        </w:rPr>
        <w:t xml:space="preserve"> </w:t>
      </w:r>
      <w:r w:rsidR="008E4A0C">
        <w:rPr>
          <w:rFonts w:eastAsia="SimSun" w:cs="Arial"/>
          <w:sz w:val="22"/>
          <w:szCs w:val="22"/>
          <w:lang w:eastAsia="zh-CN"/>
        </w:rPr>
        <w:t>November</w:t>
      </w:r>
      <w:r w:rsidR="00E26942" w:rsidRPr="00B22336">
        <w:rPr>
          <w:rFonts w:eastAsia="SimSun" w:cs="Arial"/>
          <w:sz w:val="22"/>
          <w:szCs w:val="22"/>
          <w:lang w:eastAsia="zh-CN"/>
        </w:rPr>
        <w:t xml:space="preserve"> 2023</w:t>
      </w:r>
    </w:p>
    <w:bookmarkEnd w:id="0"/>
    <w:p w14:paraId="481A258E" w14:textId="77777777" w:rsidR="00911ECB" w:rsidRPr="00321959" w:rsidRDefault="00911ECB" w:rsidP="00321959">
      <w:pPr>
        <w:pStyle w:val="Header"/>
        <w:rPr>
          <w:rFonts w:eastAsia="SimSun" w:cs="Arial"/>
          <w:sz w:val="22"/>
          <w:szCs w:val="22"/>
          <w:lang w:eastAsia="zh-CN"/>
        </w:rPr>
      </w:pPr>
    </w:p>
    <w:p w14:paraId="2E1FA2FC" w14:textId="26E1CC1E" w:rsidR="00911ECB" w:rsidRPr="00321959" w:rsidRDefault="26A21899" w:rsidP="00321959">
      <w:pPr>
        <w:pStyle w:val="Header"/>
        <w:tabs>
          <w:tab w:val="clear" w:pos="4536"/>
          <w:tab w:val="left" w:pos="1800"/>
        </w:tabs>
        <w:spacing w:after="120"/>
        <w:ind w:left="1800" w:hanging="1800"/>
        <w:rPr>
          <w:rFonts w:eastAsia="SimSun" w:cs="Arial"/>
          <w:sz w:val="22"/>
          <w:szCs w:val="22"/>
          <w:lang w:eastAsia="zh-CN"/>
        </w:rPr>
      </w:pPr>
      <w:r w:rsidRPr="00321959">
        <w:rPr>
          <w:rFonts w:cs="Arial"/>
          <w:sz w:val="22"/>
          <w:szCs w:val="22"/>
        </w:rPr>
        <w:t>Source:</w:t>
      </w:r>
      <w:r w:rsidR="00911ECB" w:rsidRPr="00321959">
        <w:rPr>
          <w:rFonts w:cs="Arial"/>
        </w:rPr>
        <w:tab/>
      </w:r>
      <w:r w:rsidR="7D3BA610" w:rsidRPr="00321959">
        <w:rPr>
          <w:rFonts w:eastAsia="SimSun" w:cs="Arial"/>
          <w:sz w:val="22"/>
          <w:szCs w:val="22"/>
          <w:lang w:eastAsia="zh-CN"/>
        </w:rPr>
        <w:t>Qualcomm</w:t>
      </w:r>
      <w:r w:rsidR="79D32408" w:rsidRPr="00321959">
        <w:rPr>
          <w:rFonts w:eastAsia="SimSun" w:cs="Arial"/>
          <w:sz w:val="22"/>
          <w:szCs w:val="22"/>
          <w:lang w:eastAsia="zh-CN"/>
        </w:rPr>
        <w:t xml:space="preserve"> Incorporated </w:t>
      </w:r>
    </w:p>
    <w:p w14:paraId="2EC1765B" w14:textId="44422385" w:rsidR="00FF5D17" w:rsidRPr="00321959"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321959">
        <w:rPr>
          <w:rFonts w:cs="Arial"/>
          <w:sz w:val="22"/>
          <w:szCs w:val="22"/>
        </w:rPr>
        <w:t>Title:</w:t>
      </w:r>
      <w:bookmarkStart w:id="1" w:name="Title"/>
      <w:bookmarkEnd w:id="1"/>
      <w:r w:rsidR="00911ECB" w:rsidRPr="00321959">
        <w:rPr>
          <w:rFonts w:cs="Arial"/>
        </w:rPr>
        <w:tab/>
      </w:r>
      <w:r w:rsidR="00434B80" w:rsidRPr="00434B80">
        <w:rPr>
          <w:rFonts w:cs="Arial"/>
          <w:sz w:val="22"/>
          <w:szCs w:val="22"/>
        </w:rPr>
        <w:t>On the i</w:t>
      </w:r>
      <w:r w:rsidR="00E37C7F" w:rsidRPr="00434B80">
        <w:rPr>
          <w:rStyle w:val="normaltextrun"/>
          <w:rFonts w:cs="Arial"/>
          <w:sz w:val="22"/>
          <w:szCs w:val="22"/>
        </w:rPr>
        <w:t>nvolvement</w:t>
      </w:r>
      <w:r w:rsidR="00155477" w:rsidRPr="00434B80">
        <w:rPr>
          <w:rStyle w:val="normaltextrun"/>
          <w:rFonts w:cs="Arial"/>
          <w:sz w:val="22"/>
          <w:szCs w:val="22"/>
        </w:rPr>
        <w:t xml:space="preserve"> of Core Network Entities </w:t>
      </w:r>
    </w:p>
    <w:p w14:paraId="6ED5674A" w14:textId="2E13868D" w:rsidR="00911ECB" w:rsidRPr="00321959"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321959">
        <w:rPr>
          <w:rFonts w:cs="Arial"/>
          <w:sz w:val="22"/>
          <w:szCs w:val="22"/>
        </w:rPr>
        <w:t>Agenda Item:</w:t>
      </w:r>
      <w:bookmarkStart w:id="2" w:name="Source"/>
      <w:bookmarkEnd w:id="2"/>
      <w:r w:rsidR="00911ECB" w:rsidRPr="00321959">
        <w:rPr>
          <w:rFonts w:cs="Arial"/>
        </w:rPr>
        <w:tab/>
      </w:r>
      <w:r w:rsidR="003A482A" w:rsidRPr="00321959">
        <w:rPr>
          <w:rFonts w:cs="Arial"/>
          <w:sz w:val="22"/>
          <w:szCs w:val="22"/>
        </w:rPr>
        <w:t>7</w:t>
      </w:r>
      <w:r w:rsidR="39E772BE" w:rsidRPr="00321959">
        <w:rPr>
          <w:rFonts w:cs="Arial"/>
          <w:sz w:val="22"/>
          <w:szCs w:val="22"/>
        </w:rPr>
        <w:t>.1</w:t>
      </w:r>
      <w:r w:rsidR="6D788E15" w:rsidRPr="00321959">
        <w:rPr>
          <w:rFonts w:cs="Arial"/>
          <w:sz w:val="22"/>
          <w:szCs w:val="22"/>
        </w:rPr>
        <w:t>6</w:t>
      </w:r>
      <w:r w:rsidR="39E772BE" w:rsidRPr="00321959">
        <w:rPr>
          <w:rFonts w:cs="Arial"/>
          <w:sz w:val="22"/>
          <w:szCs w:val="22"/>
        </w:rPr>
        <w:t>.</w:t>
      </w:r>
      <w:r w:rsidR="774737C0" w:rsidRPr="00321959">
        <w:rPr>
          <w:rFonts w:cs="Arial"/>
          <w:sz w:val="22"/>
          <w:szCs w:val="22"/>
        </w:rPr>
        <w:t>2</w:t>
      </w:r>
      <w:r w:rsidR="003A482A" w:rsidRPr="00321959">
        <w:rPr>
          <w:rFonts w:cs="Arial"/>
          <w:sz w:val="22"/>
          <w:szCs w:val="22"/>
        </w:rPr>
        <w:t>.</w:t>
      </w:r>
      <w:r w:rsidR="003952EF">
        <w:rPr>
          <w:rFonts w:cs="Arial"/>
          <w:sz w:val="22"/>
          <w:szCs w:val="22"/>
        </w:rPr>
        <w:t>1</w:t>
      </w:r>
      <w:r w:rsidR="6D788E15" w:rsidRPr="00321959">
        <w:rPr>
          <w:rFonts w:cs="Arial"/>
          <w:sz w:val="22"/>
          <w:szCs w:val="22"/>
        </w:rPr>
        <w:t xml:space="preserve"> </w:t>
      </w:r>
      <w:r w:rsidR="001555BF" w:rsidRPr="00117A98">
        <w:rPr>
          <w:rFonts w:cs="Arial"/>
          <w:sz w:val="22"/>
          <w:szCs w:val="22"/>
        </w:rPr>
        <w:t>Architecture and General</w:t>
      </w:r>
    </w:p>
    <w:p w14:paraId="0BE87C8B" w14:textId="77777777" w:rsidR="00911ECB" w:rsidRPr="00321959" w:rsidRDefault="26A21899" w:rsidP="00321959">
      <w:pPr>
        <w:pStyle w:val="Header"/>
        <w:tabs>
          <w:tab w:val="left" w:pos="1800"/>
        </w:tabs>
        <w:rPr>
          <w:rFonts w:eastAsia="SimSun" w:cs="Arial"/>
          <w:sz w:val="22"/>
          <w:szCs w:val="22"/>
          <w:lang w:eastAsia="zh-CN"/>
        </w:rPr>
      </w:pPr>
      <w:r w:rsidRPr="00321959">
        <w:rPr>
          <w:rFonts w:cs="Arial"/>
          <w:sz w:val="22"/>
          <w:szCs w:val="22"/>
        </w:rPr>
        <w:t>Document for:</w:t>
      </w:r>
      <w:r w:rsidR="00911ECB" w:rsidRPr="00321959">
        <w:rPr>
          <w:rFonts w:cs="Arial"/>
        </w:rPr>
        <w:tab/>
      </w:r>
      <w:bookmarkStart w:id="3" w:name="DocumentFor"/>
      <w:bookmarkEnd w:id="3"/>
      <w:r w:rsidRPr="00321959">
        <w:rPr>
          <w:rFonts w:eastAsia="SimSun" w:cs="Arial"/>
          <w:sz w:val="22"/>
          <w:szCs w:val="22"/>
          <w:lang w:eastAsia="zh-CN"/>
        </w:rPr>
        <w:t>Discussion and Decision</w:t>
      </w:r>
    </w:p>
    <w:p w14:paraId="70FEA14E" w14:textId="18838F09" w:rsidR="00911ECB" w:rsidRPr="00321959" w:rsidRDefault="26A21899"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321959">
        <w:rPr>
          <w:b w:val="0"/>
          <w:bCs w:val="0"/>
          <w:kern w:val="0"/>
          <w:lang w:eastAsia="en-GB"/>
        </w:rPr>
        <w:t>Introduction</w:t>
      </w:r>
      <w:r w:rsidRPr="00321959">
        <w:rPr>
          <w:b w:val="0"/>
          <w:bCs w:val="0"/>
          <w:kern w:val="0"/>
        </w:rPr>
        <w:t xml:space="preserve"> &amp; Background</w:t>
      </w:r>
    </w:p>
    <w:p w14:paraId="7BB048C5" w14:textId="77777777" w:rsidR="00366FDF" w:rsidRPr="00117A98" w:rsidRDefault="00366FDF" w:rsidP="00366FDF">
      <w:pPr>
        <w:pStyle w:val="BodyText"/>
        <w:jc w:val="left"/>
        <w:rPr>
          <w:rFonts w:ascii="Arial" w:hAnsi="Arial" w:cs="Arial"/>
        </w:rPr>
      </w:pPr>
      <w:r w:rsidRPr="00117A98">
        <w:rPr>
          <w:rFonts w:ascii="Arial" w:hAnsi="Arial" w:cs="Arial"/>
        </w:rPr>
        <w:t xml:space="preserve">In the RAN2#123 meeting [1], RAN2 discussed the mapping of functions to physical entities based on post RAN2#122 email discussion [Post122][060][AIML] Mapping of functions to physical entities [2]. </w:t>
      </w:r>
    </w:p>
    <w:p w14:paraId="28D0E6F5" w14:textId="77777777" w:rsidR="003A214D" w:rsidRDefault="00366FDF" w:rsidP="00366FDF">
      <w:pPr>
        <w:pStyle w:val="NoSpacing"/>
        <w:rPr>
          <w:rStyle w:val="normaltextrun"/>
          <w:rFonts w:ascii="Arial" w:hAnsi="Arial" w:cs="Arial"/>
          <w:szCs w:val="20"/>
        </w:rPr>
      </w:pPr>
      <w:r w:rsidRPr="00366FDF">
        <w:rPr>
          <w:rFonts w:ascii="Arial" w:hAnsi="Arial" w:cs="Arial"/>
          <w:szCs w:val="20"/>
        </w:rPr>
        <w:t xml:space="preserve">In this contribution, we discuss the </w:t>
      </w:r>
      <w:r w:rsidR="003A214D">
        <w:rPr>
          <w:rFonts w:ascii="Arial" w:hAnsi="Arial" w:cs="Arial"/>
          <w:szCs w:val="20"/>
        </w:rPr>
        <w:t xml:space="preserve">requirements for the </w:t>
      </w:r>
      <w:r w:rsidRPr="00366FDF">
        <w:rPr>
          <w:rFonts w:ascii="Arial" w:hAnsi="Arial" w:cs="Arial"/>
          <w:szCs w:val="20"/>
        </w:rPr>
        <w:t>i</w:t>
      </w:r>
      <w:r w:rsidRPr="00366FDF">
        <w:rPr>
          <w:rStyle w:val="normaltextrun"/>
          <w:rFonts w:ascii="Arial" w:hAnsi="Arial" w:cs="Arial"/>
          <w:szCs w:val="20"/>
        </w:rPr>
        <w:t>nvolvement of Core Network</w:t>
      </w:r>
      <w:r>
        <w:rPr>
          <w:rStyle w:val="normaltextrun"/>
          <w:rFonts w:ascii="Arial" w:hAnsi="Arial" w:cs="Arial"/>
          <w:szCs w:val="20"/>
        </w:rPr>
        <w:t xml:space="preserve"> (CN)</w:t>
      </w:r>
      <w:r w:rsidRPr="00366FDF">
        <w:rPr>
          <w:rStyle w:val="normaltextrun"/>
          <w:rFonts w:ascii="Arial" w:hAnsi="Arial" w:cs="Arial"/>
          <w:szCs w:val="20"/>
        </w:rPr>
        <w:t xml:space="preserve"> </w:t>
      </w:r>
      <w:r w:rsidR="002F0E6D">
        <w:rPr>
          <w:rStyle w:val="normaltextrun"/>
          <w:rFonts w:ascii="Arial" w:hAnsi="Arial" w:cs="Arial"/>
          <w:szCs w:val="20"/>
        </w:rPr>
        <w:t>e</w:t>
      </w:r>
      <w:r w:rsidRPr="00366FDF">
        <w:rPr>
          <w:rStyle w:val="normaltextrun"/>
          <w:rFonts w:ascii="Arial" w:hAnsi="Arial" w:cs="Arial"/>
          <w:szCs w:val="20"/>
        </w:rPr>
        <w:t xml:space="preserve">ntities </w:t>
      </w:r>
      <w:r w:rsidR="003A214D">
        <w:rPr>
          <w:rStyle w:val="normaltextrun"/>
          <w:rFonts w:ascii="Arial" w:hAnsi="Arial" w:cs="Arial"/>
          <w:szCs w:val="20"/>
        </w:rPr>
        <w:t>for</w:t>
      </w:r>
    </w:p>
    <w:p w14:paraId="6C1DAF94" w14:textId="4127AEC5" w:rsidR="003825DC" w:rsidRPr="003825DC" w:rsidRDefault="003A214D" w:rsidP="003A214D">
      <w:pPr>
        <w:pStyle w:val="NoSpacing"/>
        <w:numPr>
          <w:ilvl w:val="0"/>
          <w:numId w:val="20"/>
        </w:numPr>
        <w:rPr>
          <w:rStyle w:val="normaltextrun"/>
          <w:rFonts w:ascii="Arial" w:eastAsia="SimSun" w:hAnsi="Arial" w:cs="Arial"/>
          <w:szCs w:val="20"/>
        </w:rPr>
      </w:pPr>
      <w:r>
        <w:rPr>
          <w:rStyle w:val="normaltextrun"/>
          <w:rFonts w:ascii="Arial" w:hAnsi="Arial" w:cs="Arial"/>
          <w:szCs w:val="20"/>
        </w:rPr>
        <w:t xml:space="preserve">Data collection for </w:t>
      </w:r>
      <w:r w:rsidR="003825DC">
        <w:rPr>
          <w:rStyle w:val="normaltextrun"/>
          <w:rFonts w:ascii="Arial" w:hAnsi="Arial" w:cs="Arial"/>
          <w:szCs w:val="20"/>
        </w:rPr>
        <w:t xml:space="preserve">supporting model training at the </w:t>
      </w:r>
      <w:r w:rsidR="003C7286">
        <w:rPr>
          <w:rStyle w:val="normaltextrun"/>
          <w:rFonts w:ascii="Arial" w:hAnsi="Arial" w:cs="Arial"/>
          <w:szCs w:val="20"/>
        </w:rPr>
        <w:t>UE side</w:t>
      </w:r>
      <w:r w:rsidR="00E755BB">
        <w:rPr>
          <w:rStyle w:val="normaltextrun"/>
          <w:rFonts w:ascii="Arial" w:hAnsi="Arial" w:cs="Arial"/>
          <w:szCs w:val="20"/>
        </w:rPr>
        <w:t>,</w:t>
      </w:r>
      <w:r w:rsidR="003825DC">
        <w:rPr>
          <w:rStyle w:val="normaltextrun"/>
          <w:rFonts w:ascii="Arial" w:hAnsi="Arial" w:cs="Arial"/>
          <w:szCs w:val="20"/>
        </w:rPr>
        <w:t xml:space="preserve"> </w:t>
      </w:r>
    </w:p>
    <w:p w14:paraId="7AA3952D" w14:textId="0A665AE1" w:rsidR="00925C65" w:rsidRDefault="003C7286" w:rsidP="003A214D">
      <w:pPr>
        <w:pStyle w:val="NoSpacing"/>
        <w:numPr>
          <w:ilvl w:val="0"/>
          <w:numId w:val="20"/>
        </w:numPr>
        <w:rPr>
          <w:rFonts w:ascii="Arial" w:eastAsia="SimSun" w:hAnsi="Arial" w:cs="Arial"/>
          <w:szCs w:val="20"/>
        </w:rPr>
      </w:pPr>
      <w:r>
        <w:rPr>
          <w:rStyle w:val="normaltextrun"/>
          <w:rFonts w:ascii="Arial" w:hAnsi="Arial" w:cs="Arial"/>
          <w:szCs w:val="20"/>
        </w:rPr>
        <w:t>Model training</w:t>
      </w:r>
      <w:r w:rsidR="00E755BB">
        <w:rPr>
          <w:rStyle w:val="normaltextrun"/>
          <w:rFonts w:ascii="Arial" w:hAnsi="Arial" w:cs="Arial"/>
          <w:szCs w:val="20"/>
        </w:rPr>
        <w:t>,</w:t>
      </w:r>
    </w:p>
    <w:p w14:paraId="57ACC884" w14:textId="13B9120E" w:rsidR="003C7286" w:rsidRDefault="003C7286" w:rsidP="003A214D">
      <w:pPr>
        <w:pStyle w:val="NoSpacing"/>
        <w:numPr>
          <w:ilvl w:val="0"/>
          <w:numId w:val="20"/>
        </w:numPr>
        <w:rPr>
          <w:rFonts w:ascii="Arial" w:eastAsia="SimSun" w:hAnsi="Arial" w:cs="Arial"/>
          <w:szCs w:val="20"/>
        </w:rPr>
      </w:pPr>
      <w:r>
        <w:rPr>
          <w:rFonts w:ascii="Arial" w:eastAsia="SimSun" w:hAnsi="Arial" w:cs="Arial"/>
          <w:szCs w:val="20"/>
          <w:lang w:eastAsia="zh-CN"/>
        </w:rPr>
        <w:t>Model ID assignment</w:t>
      </w:r>
      <w:r w:rsidR="00E755BB">
        <w:rPr>
          <w:rFonts w:ascii="Arial" w:eastAsia="SimSun" w:hAnsi="Arial" w:cs="Arial"/>
          <w:szCs w:val="20"/>
          <w:lang w:eastAsia="zh-CN"/>
        </w:rPr>
        <w:t>,</w:t>
      </w:r>
      <w:r>
        <w:rPr>
          <w:rFonts w:ascii="Arial" w:eastAsia="SimSun" w:hAnsi="Arial" w:cs="Arial"/>
          <w:szCs w:val="20"/>
          <w:lang w:eastAsia="zh-CN"/>
        </w:rPr>
        <w:t xml:space="preserve"> </w:t>
      </w:r>
    </w:p>
    <w:p w14:paraId="447F4A1F" w14:textId="14881777" w:rsidR="003C7286" w:rsidRPr="00366FDF" w:rsidRDefault="003C7286" w:rsidP="003A214D">
      <w:pPr>
        <w:pStyle w:val="NoSpacing"/>
        <w:numPr>
          <w:ilvl w:val="0"/>
          <w:numId w:val="20"/>
        </w:numPr>
        <w:rPr>
          <w:rFonts w:ascii="Arial" w:eastAsia="SimSun" w:hAnsi="Arial" w:cs="Arial"/>
          <w:szCs w:val="20"/>
        </w:rPr>
      </w:pPr>
      <w:r>
        <w:rPr>
          <w:rFonts w:ascii="Arial" w:eastAsia="SimSun" w:hAnsi="Arial" w:cs="Arial"/>
          <w:szCs w:val="20"/>
          <w:lang w:eastAsia="zh-CN"/>
        </w:rPr>
        <w:t>UE model transfer/delivery</w:t>
      </w:r>
      <w:r w:rsidR="00E755BB">
        <w:rPr>
          <w:rFonts w:ascii="Arial" w:eastAsia="SimSun" w:hAnsi="Arial" w:cs="Arial"/>
          <w:szCs w:val="20"/>
          <w:lang w:eastAsia="zh-CN"/>
        </w:rPr>
        <w:t>.</w:t>
      </w:r>
      <w:r>
        <w:rPr>
          <w:rFonts w:ascii="Arial" w:eastAsia="SimSun" w:hAnsi="Arial" w:cs="Arial"/>
          <w:szCs w:val="20"/>
          <w:lang w:eastAsia="zh-CN"/>
        </w:rPr>
        <w:t xml:space="preserve"> </w:t>
      </w:r>
    </w:p>
    <w:p w14:paraId="35770EB3" w14:textId="77777777" w:rsidR="0023686D" w:rsidRPr="00117A98" w:rsidRDefault="0023686D" w:rsidP="0023686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117A98">
        <w:rPr>
          <w:b w:val="0"/>
          <w:bCs w:val="0"/>
          <w:kern w:val="0"/>
        </w:rPr>
        <w:t xml:space="preserve">Mapping of functionality to entities </w:t>
      </w:r>
    </w:p>
    <w:p w14:paraId="1FC84625" w14:textId="77777777" w:rsidR="001D3151" w:rsidRPr="00117A98" w:rsidRDefault="001D3151" w:rsidP="001D3151">
      <w:pPr>
        <w:pStyle w:val="paragraph"/>
        <w:spacing w:before="0" w:beforeAutospacing="0" w:after="0" w:afterAutospacing="0"/>
        <w:textAlignment w:val="baseline"/>
        <w:rPr>
          <w:rFonts w:ascii="Arial" w:hAnsi="Arial" w:cs="Arial"/>
          <w:sz w:val="20"/>
          <w:szCs w:val="20"/>
        </w:rPr>
      </w:pPr>
      <w:r w:rsidRPr="00117A98">
        <w:rPr>
          <w:rFonts w:ascii="Arial" w:hAnsi="Arial" w:cs="Arial"/>
          <w:sz w:val="20"/>
          <w:szCs w:val="20"/>
          <w:lang w:eastAsia="zh-CN"/>
        </w:rPr>
        <w:t xml:space="preserve">Based on </w:t>
      </w:r>
      <w:r w:rsidRPr="00117A98">
        <w:rPr>
          <w:rFonts w:ascii="Arial" w:hAnsi="Arial" w:cs="Arial"/>
          <w:sz w:val="20"/>
          <w:szCs w:val="20"/>
        </w:rPr>
        <w:t>post RAN2#122 email discussion [Post122][060][AIML] Mapping of functions to physical entities [2], in RAN2#123 meeting, RAN2 made the following agreements:</w:t>
      </w:r>
    </w:p>
    <w:p w14:paraId="6137AA98" w14:textId="77777777" w:rsidR="001D3151" w:rsidRPr="00117A98" w:rsidRDefault="001D3151" w:rsidP="001D3151">
      <w:pPr>
        <w:pStyle w:val="paragraph"/>
        <w:spacing w:before="0" w:beforeAutospacing="0" w:after="0" w:afterAutospacing="0"/>
        <w:textAlignment w:val="baseline"/>
        <w:rPr>
          <w:rFonts w:ascii="Arial" w:hAnsi="Arial" w:cs="Arial"/>
          <w:sz w:val="20"/>
          <w:szCs w:val="20"/>
        </w:rPr>
      </w:pPr>
    </w:p>
    <w:p w14:paraId="2F98690E" w14:textId="77777777" w:rsidR="001D3151" w:rsidRPr="00117A98" w:rsidRDefault="001D3151" w:rsidP="001D3151">
      <w:pPr>
        <w:pStyle w:val="Agreement"/>
        <w:rPr>
          <w:rFonts w:cs="Arial"/>
        </w:rPr>
      </w:pPr>
      <w:r w:rsidRPr="00117A98">
        <w:rPr>
          <w:rFonts w:cs="Arial"/>
        </w:rPr>
        <w:t>P1-P6 are agreed, it is expected that FFS items for which support is not increased will be removed.</w:t>
      </w:r>
    </w:p>
    <w:p w14:paraId="0502FDC7" w14:textId="77777777" w:rsidR="001D3151" w:rsidRPr="00117A98" w:rsidRDefault="001D3151" w:rsidP="001D3151">
      <w:pPr>
        <w:pStyle w:val="paragraph"/>
        <w:spacing w:before="0" w:beforeAutospacing="0" w:after="0" w:afterAutospacing="0"/>
        <w:textAlignment w:val="baseline"/>
        <w:rPr>
          <w:rFonts w:ascii="Arial" w:hAnsi="Arial" w:cs="Arial"/>
          <w:sz w:val="20"/>
          <w:szCs w:val="20"/>
          <w:lang w:eastAsia="en-GB"/>
        </w:rPr>
      </w:pPr>
    </w:p>
    <w:p w14:paraId="5ECE7DE7" w14:textId="6597D798" w:rsidR="001D3151" w:rsidRPr="00117A98" w:rsidRDefault="001D3151" w:rsidP="001D3151">
      <w:pPr>
        <w:pStyle w:val="paragraph"/>
        <w:spacing w:before="0" w:beforeAutospacing="0" w:after="0" w:afterAutospacing="0"/>
        <w:textAlignment w:val="baseline"/>
        <w:rPr>
          <w:rFonts w:ascii="Arial" w:hAnsi="Arial" w:cs="Arial"/>
          <w:sz w:val="20"/>
          <w:szCs w:val="20"/>
          <w:lang w:eastAsia="en-GB"/>
        </w:rPr>
      </w:pPr>
      <w:r w:rsidRPr="00117A98">
        <w:rPr>
          <w:rFonts w:ascii="Arial" w:hAnsi="Arial" w:cs="Arial"/>
          <w:sz w:val="20"/>
          <w:szCs w:val="20"/>
          <w:lang w:eastAsia="en-GB"/>
        </w:rPr>
        <w:t>In RAN1#112 meeting</w:t>
      </w:r>
      <w:r w:rsidR="000B5FE2">
        <w:rPr>
          <w:rFonts w:ascii="Arial" w:hAnsi="Arial" w:cs="Arial"/>
          <w:sz w:val="20"/>
          <w:szCs w:val="20"/>
          <w:lang w:eastAsia="en-GB"/>
        </w:rPr>
        <w:t xml:space="preserve"> [3]</w:t>
      </w:r>
      <w:r w:rsidRPr="00117A98">
        <w:rPr>
          <w:rFonts w:ascii="Arial" w:hAnsi="Arial" w:cs="Arial"/>
          <w:sz w:val="20"/>
          <w:szCs w:val="20"/>
          <w:lang w:eastAsia="en-GB"/>
        </w:rPr>
        <w:t>, RAN1 made the following agreement</w:t>
      </w:r>
    </w:p>
    <w:p w14:paraId="32C0F31E" w14:textId="77777777" w:rsidR="001D3151" w:rsidRPr="00117A98" w:rsidRDefault="001D3151" w:rsidP="001D3151">
      <w:pPr>
        <w:pStyle w:val="paragraph"/>
        <w:spacing w:before="0" w:beforeAutospacing="0" w:after="0" w:afterAutospacing="0"/>
        <w:textAlignment w:val="baseline"/>
        <w:rPr>
          <w:rFonts w:ascii="Arial" w:hAnsi="Arial" w:cs="Arial"/>
          <w:sz w:val="20"/>
          <w:szCs w:val="20"/>
          <w:lang w:eastAsia="en-GB"/>
        </w:rPr>
      </w:pPr>
      <w:r w:rsidRPr="00117A98">
        <w:rPr>
          <w:rFonts w:ascii="Arial" w:hAnsi="Arial" w:cs="Arial"/>
          <w:sz w:val="20"/>
          <w:szCs w:val="20"/>
          <w:lang w:eastAsia="en-GB"/>
        </w:rPr>
        <w:t>-------------------------------</w:t>
      </w:r>
    </w:p>
    <w:p w14:paraId="2F3B8477" w14:textId="77777777" w:rsidR="001D3151" w:rsidRPr="00117A98" w:rsidRDefault="001D3151" w:rsidP="001D3151">
      <w:pPr>
        <w:rPr>
          <w:rFonts w:ascii="Arial" w:eastAsia="DengXian" w:hAnsi="Arial" w:cs="Arial"/>
          <w:b/>
          <w:highlight w:val="green"/>
          <w:lang w:eastAsia="zh-CN"/>
        </w:rPr>
      </w:pPr>
      <w:r w:rsidRPr="00117A98">
        <w:rPr>
          <w:rFonts w:ascii="Arial" w:eastAsia="DengXian" w:hAnsi="Arial" w:cs="Arial"/>
          <w:b/>
          <w:highlight w:val="green"/>
          <w:lang w:eastAsia="zh-CN"/>
        </w:rPr>
        <w:t>Agreement</w:t>
      </w:r>
    </w:p>
    <w:p w14:paraId="19559669" w14:textId="77777777" w:rsidR="001D3151" w:rsidRPr="00117A98" w:rsidRDefault="001D3151" w:rsidP="001D3151">
      <w:pPr>
        <w:rPr>
          <w:rFonts w:ascii="Arial" w:hAnsi="Arial" w:cs="Arial"/>
          <w:b/>
        </w:rPr>
      </w:pPr>
      <w:r w:rsidRPr="00117A98">
        <w:rPr>
          <w:rFonts w:ascii="Arial" w:hAnsi="Arial" w:cs="Arial"/>
          <w:b/>
        </w:rPr>
        <w:t xml:space="preserve">To facilitate the discussion, consider at least the following Cases for model delivery/transfer to UE, training location, and model delivery/transfer format combinations for UE-side models and UE-part of two-sided models. </w:t>
      </w:r>
    </w:p>
    <w:p w14:paraId="0377F112" w14:textId="77777777" w:rsidR="001D3151" w:rsidRPr="00117A98" w:rsidRDefault="001D3151" w:rsidP="001D3151">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82"/>
        <w:gridCol w:w="2049"/>
        <w:gridCol w:w="2734"/>
      </w:tblGrid>
      <w:tr w:rsidR="001D3151" w:rsidRPr="00117A98" w14:paraId="0955BAFB" w14:textId="77777777" w:rsidTr="00456D9B">
        <w:tc>
          <w:tcPr>
            <w:tcW w:w="684" w:type="dxa"/>
            <w:shd w:val="clear" w:color="auto" w:fill="auto"/>
          </w:tcPr>
          <w:p w14:paraId="2B67F87C" w14:textId="77777777" w:rsidR="001D3151" w:rsidRPr="00117A98" w:rsidRDefault="001D3151" w:rsidP="00456D9B">
            <w:pPr>
              <w:rPr>
                <w:rFonts w:ascii="Arial" w:hAnsi="Arial" w:cs="Arial"/>
                <w:b/>
              </w:rPr>
            </w:pPr>
            <w:r w:rsidRPr="00117A98">
              <w:rPr>
                <w:rFonts w:ascii="Arial" w:hAnsi="Arial" w:cs="Arial"/>
                <w:b/>
              </w:rPr>
              <w:t>Case</w:t>
            </w:r>
          </w:p>
        </w:tc>
        <w:tc>
          <w:tcPr>
            <w:tcW w:w="3924" w:type="dxa"/>
            <w:shd w:val="clear" w:color="auto" w:fill="auto"/>
          </w:tcPr>
          <w:p w14:paraId="4EB488AF" w14:textId="77777777" w:rsidR="001D3151" w:rsidRPr="00117A98" w:rsidRDefault="001D3151" w:rsidP="00456D9B">
            <w:pPr>
              <w:rPr>
                <w:rFonts w:ascii="Arial" w:hAnsi="Arial" w:cs="Arial"/>
                <w:b/>
              </w:rPr>
            </w:pPr>
            <w:r w:rsidRPr="00117A98">
              <w:rPr>
                <w:rFonts w:ascii="Arial" w:hAnsi="Arial" w:cs="Arial"/>
                <w:b/>
              </w:rPr>
              <w:t>Model delivery/transfer</w:t>
            </w:r>
          </w:p>
        </w:tc>
        <w:tc>
          <w:tcPr>
            <w:tcW w:w="2250" w:type="dxa"/>
            <w:shd w:val="clear" w:color="auto" w:fill="auto"/>
          </w:tcPr>
          <w:p w14:paraId="7EEC8108" w14:textId="77777777" w:rsidR="001D3151" w:rsidRPr="00117A98" w:rsidRDefault="001D3151" w:rsidP="00456D9B">
            <w:pPr>
              <w:rPr>
                <w:rFonts w:ascii="Arial" w:hAnsi="Arial" w:cs="Arial"/>
                <w:b/>
              </w:rPr>
            </w:pPr>
            <w:r w:rsidRPr="00117A98">
              <w:rPr>
                <w:rFonts w:ascii="Arial" w:hAnsi="Arial" w:cs="Arial"/>
                <w:b/>
              </w:rPr>
              <w:t>Model storage location</w:t>
            </w:r>
          </w:p>
        </w:tc>
        <w:tc>
          <w:tcPr>
            <w:tcW w:w="3060" w:type="dxa"/>
            <w:shd w:val="clear" w:color="auto" w:fill="auto"/>
          </w:tcPr>
          <w:p w14:paraId="521EF97B" w14:textId="77777777" w:rsidR="001D3151" w:rsidRPr="00117A98" w:rsidRDefault="001D3151" w:rsidP="00456D9B">
            <w:pPr>
              <w:rPr>
                <w:rFonts w:ascii="Arial" w:hAnsi="Arial" w:cs="Arial"/>
                <w:b/>
              </w:rPr>
            </w:pPr>
            <w:r w:rsidRPr="00117A98">
              <w:rPr>
                <w:rFonts w:ascii="Arial" w:hAnsi="Arial" w:cs="Arial"/>
                <w:b/>
              </w:rPr>
              <w:t>Training location</w:t>
            </w:r>
          </w:p>
        </w:tc>
      </w:tr>
      <w:tr w:rsidR="001D3151" w:rsidRPr="00117A98" w14:paraId="3269EF3E" w14:textId="77777777" w:rsidTr="00456D9B">
        <w:tc>
          <w:tcPr>
            <w:tcW w:w="684" w:type="dxa"/>
            <w:shd w:val="clear" w:color="auto" w:fill="auto"/>
          </w:tcPr>
          <w:p w14:paraId="38F2D3C0" w14:textId="77777777" w:rsidR="001D3151" w:rsidRPr="00117A98" w:rsidRDefault="001D3151" w:rsidP="00456D9B">
            <w:pPr>
              <w:rPr>
                <w:rFonts w:ascii="Arial" w:hAnsi="Arial" w:cs="Arial"/>
                <w:b/>
              </w:rPr>
            </w:pPr>
            <w:r w:rsidRPr="00117A98">
              <w:rPr>
                <w:rFonts w:ascii="Arial" w:hAnsi="Arial" w:cs="Arial"/>
                <w:b/>
              </w:rPr>
              <w:t>y</w:t>
            </w:r>
          </w:p>
        </w:tc>
        <w:tc>
          <w:tcPr>
            <w:tcW w:w="3924" w:type="dxa"/>
            <w:shd w:val="clear" w:color="auto" w:fill="auto"/>
          </w:tcPr>
          <w:p w14:paraId="56B238CD" w14:textId="77777777" w:rsidR="001D3151" w:rsidRPr="00117A98" w:rsidRDefault="001D3151" w:rsidP="00456D9B">
            <w:pPr>
              <w:rPr>
                <w:rFonts w:ascii="Arial" w:hAnsi="Arial" w:cs="Arial"/>
              </w:rPr>
            </w:pPr>
            <w:r w:rsidRPr="00117A98">
              <w:rPr>
                <w:rFonts w:ascii="Arial" w:hAnsi="Arial" w:cs="Arial"/>
              </w:rPr>
              <w:t>model delivery (if needed) over-the-top</w:t>
            </w:r>
          </w:p>
        </w:tc>
        <w:tc>
          <w:tcPr>
            <w:tcW w:w="2250" w:type="dxa"/>
            <w:shd w:val="clear" w:color="auto" w:fill="auto"/>
          </w:tcPr>
          <w:p w14:paraId="0E39F854" w14:textId="77777777" w:rsidR="001D3151" w:rsidRPr="00117A98" w:rsidRDefault="001D3151" w:rsidP="00456D9B">
            <w:pPr>
              <w:rPr>
                <w:rFonts w:ascii="Arial" w:hAnsi="Arial" w:cs="Arial"/>
              </w:rPr>
            </w:pPr>
            <w:r w:rsidRPr="00117A98">
              <w:rPr>
                <w:rFonts w:ascii="Arial" w:hAnsi="Arial" w:cs="Arial"/>
              </w:rPr>
              <w:t>Outside 3gpp Network</w:t>
            </w:r>
          </w:p>
        </w:tc>
        <w:tc>
          <w:tcPr>
            <w:tcW w:w="3060" w:type="dxa"/>
            <w:shd w:val="clear" w:color="auto" w:fill="auto"/>
          </w:tcPr>
          <w:p w14:paraId="60F8588C" w14:textId="77777777" w:rsidR="001D3151" w:rsidRPr="00117A98" w:rsidRDefault="001D3151" w:rsidP="00456D9B">
            <w:pPr>
              <w:rPr>
                <w:rFonts w:ascii="Arial" w:hAnsi="Arial" w:cs="Arial"/>
              </w:rPr>
            </w:pPr>
            <w:r w:rsidRPr="00117A98">
              <w:rPr>
                <w:rFonts w:ascii="Arial" w:hAnsi="Arial" w:cs="Arial"/>
              </w:rPr>
              <w:t>UE-side / NW-side / neutral site</w:t>
            </w:r>
          </w:p>
        </w:tc>
      </w:tr>
      <w:tr w:rsidR="001D3151" w:rsidRPr="00117A98" w14:paraId="30726697" w14:textId="77777777" w:rsidTr="00456D9B">
        <w:tc>
          <w:tcPr>
            <w:tcW w:w="684" w:type="dxa"/>
            <w:shd w:val="clear" w:color="auto" w:fill="auto"/>
          </w:tcPr>
          <w:p w14:paraId="250BE515" w14:textId="77777777" w:rsidR="001D3151" w:rsidRPr="00117A98" w:rsidRDefault="001D3151" w:rsidP="00456D9B">
            <w:pPr>
              <w:rPr>
                <w:rFonts w:ascii="Arial" w:hAnsi="Arial" w:cs="Arial"/>
                <w:b/>
              </w:rPr>
            </w:pPr>
            <w:r w:rsidRPr="00117A98">
              <w:rPr>
                <w:rFonts w:ascii="Arial" w:hAnsi="Arial" w:cs="Arial"/>
                <w:b/>
              </w:rPr>
              <w:t>z1</w:t>
            </w:r>
          </w:p>
        </w:tc>
        <w:tc>
          <w:tcPr>
            <w:tcW w:w="3924" w:type="dxa"/>
            <w:shd w:val="clear" w:color="auto" w:fill="auto"/>
          </w:tcPr>
          <w:p w14:paraId="54601C03" w14:textId="77777777" w:rsidR="001D3151" w:rsidRPr="00117A98" w:rsidRDefault="001D3151" w:rsidP="00456D9B">
            <w:pPr>
              <w:rPr>
                <w:rFonts w:ascii="Arial" w:hAnsi="Arial" w:cs="Arial"/>
              </w:rPr>
            </w:pPr>
            <w:r w:rsidRPr="00117A98">
              <w:rPr>
                <w:rFonts w:ascii="Arial" w:hAnsi="Arial" w:cs="Arial"/>
              </w:rPr>
              <w:t>model transfer in proprietary format</w:t>
            </w:r>
          </w:p>
        </w:tc>
        <w:tc>
          <w:tcPr>
            <w:tcW w:w="2250" w:type="dxa"/>
            <w:shd w:val="clear" w:color="auto" w:fill="auto"/>
          </w:tcPr>
          <w:p w14:paraId="061F8093" w14:textId="77777777" w:rsidR="001D3151" w:rsidRPr="00117A98" w:rsidRDefault="001D3151" w:rsidP="00456D9B">
            <w:pPr>
              <w:rPr>
                <w:rFonts w:ascii="Arial" w:hAnsi="Arial" w:cs="Arial"/>
              </w:rPr>
            </w:pPr>
            <w:r w:rsidRPr="00117A98">
              <w:rPr>
                <w:rFonts w:ascii="Arial" w:hAnsi="Arial" w:cs="Arial"/>
              </w:rPr>
              <w:t>3GPP Network</w:t>
            </w:r>
          </w:p>
        </w:tc>
        <w:tc>
          <w:tcPr>
            <w:tcW w:w="3060" w:type="dxa"/>
            <w:shd w:val="clear" w:color="auto" w:fill="auto"/>
          </w:tcPr>
          <w:p w14:paraId="019446F2" w14:textId="77777777" w:rsidR="001D3151" w:rsidRPr="00117A98" w:rsidRDefault="001D3151" w:rsidP="00456D9B">
            <w:pPr>
              <w:rPr>
                <w:rFonts w:ascii="Arial" w:hAnsi="Arial" w:cs="Arial"/>
              </w:rPr>
            </w:pPr>
            <w:r w:rsidRPr="00117A98">
              <w:rPr>
                <w:rFonts w:ascii="Arial" w:hAnsi="Arial" w:cs="Arial"/>
              </w:rPr>
              <w:t>UE-side / neutral site</w:t>
            </w:r>
          </w:p>
        </w:tc>
      </w:tr>
      <w:tr w:rsidR="001D3151" w:rsidRPr="00117A98" w14:paraId="48561846" w14:textId="77777777" w:rsidTr="00456D9B">
        <w:tc>
          <w:tcPr>
            <w:tcW w:w="684" w:type="dxa"/>
            <w:shd w:val="clear" w:color="auto" w:fill="auto"/>
          </w:tcPr>
          <w:p w14:paraId="2FD67CEF" w14:textId="77777777" w:rsidR="001D3151" w:rsidRPr="00117A98" w:rsidRDefault="001D3151" w:rsidP="00456D9B">
            <w:pPr>
              <w:rPr>
                <w:rFonts w:ascii="Arial" w:hAnsi="Arial" w:cs="Arial"/>
                <w:b/>
              </w:rPr>
            </w:pPr>
            <w:r w:rsidRPr="00117A98">
              <w:rPr>
                <w:rFonts w:ascii="Arial" w:hAnsi="Arial" w:cs="Arial"/>
                <w:b/>
              </w:rPr>
              <w:t>z2</w:t>
            </w:r>
          </w:p>
        </w:tc>
        <w:tc>
          <w:tcPr>
            <w:tcW w:w="3924" w:type="dxa"/>
            <w:shd w:val="clear" w:color="auto" w:fill="auto"/>
          </w:tcPr>
          <w:p w14:paraId="5283A624" w14:textId="77777777" w:rsidR="001D3151" w:rsidRPr="00117A98" w:rsidRDefault="001D3151" w:rsidP="00456D9B">
            <w:pPr>
              <w:rPr>
                <w:rFonts w:ascii="Arial" w:hAnsi="Arial" w:cs="Arial"/>
              </w:rPr>
            </w:pPr>
            <w:r w:rsidRPr="00117A98">
              <w:rPr>
                <w:rFonts w:ascii="Arial" w:hAnsi="Arial" w:cs="Arial"/>
              </w:rPr>
              <w:t>model transfer in proprietary format</w:t>
            </w:r>
          </w:p>
        </w:tc>
        <w:tc>
          <w:tcPr>
            <w:tcW w:w="2250" w:type="dxa"/>
            <w:shd w:val="clear" w:color="auto" w:fill="auto"/>
          </w:tcPr>
          <w:p w14:paraId="1F8995F3" w14:textId="77777777" w:rsidR="001D3151" w:rsidRPr="00117A98" w:rsidRDefault="001D3151" w:rsidP="00456D9B">
            <w:pPr>
              <w:rPr>
                <w:rFonts w:ascii="Arial" w:hAnsi="Arial" w:cs="Arial"/>
              </w:rPr>
            </w:pPr>
            <w:r w:rsidRPr="00117A98">
              <w:rPr>
                <w:rFonts w:ascii="Arial" w:hAnsi="Arial" w:cs="Arial"/>
              </w:rPr>
              <w:t>3GPP Network</w:t>
            </w:r>
          </w:p>
        </w:tc>
        <w:tc>
          <w:tcPr>
            <w:tcW w:w="3060" w:type="dxa"/>
            <w:shd w:val="clear" w:color="auto" w:fill="auto"/>
          </w:tcPr>
          <w:p w14:paraId="7C4A456B" w14:textId="77777777" w:rsidR="001D3151" w:rsidRPr="00117A98" w:rsidRDefault="001D3151" w:rsidP="00456D9B">
            <w:pPr>
              <w:rPr>
                <w:rFonts w:ascii="Arial" w:hAnsi="Arial" w:cs="Arial"/>
              </w:rPr>
            </w:pPr>
            <w:r w:rsidRPr="00117A98">
              <w:rPr>
                <w:rFonts w:ascii="Arial" w:hAnsi="Arial" w:cs="Arial"/>
              </w:rPr>
              <w:t>NW-side</w:t>
            </w:r>
          </w:p>
        </w:tc>
      </w:tr>
      <w:tr w:rsidR="001D3151" w:rsidRPr="00117A98" w14:paraId="592C9E35" w14:textId="77777777" w:rsidTr="00456D9B">
        <w:tc>
          <w:tcPr>
            <w:tcW w:w="684" w:type="dxa"/>
            <w:shd w:val="clear" w:color="auto" w:fill="auto"/>
          </w:tcPr>
          <w:p w14:paraId="29EE1FC1" w14:textId="77777777" w:rsidR="001D3151" w:rsidRPr="00117A98" w:rsidRDefault="001D3151" w:rsidP="00456D9B">
            <w:pPr>
              <w:rPr>
                <w:rFonts w:ascii="Arial" w:hAnsi="Arial" w:cs="Arial"/>
                <w:b/>
              </w:rPr>
            </w:pPr>
            <w:r w:rsidRPr="00117A98">
              <w:rPr>
                <w:rFonts w:ascii="Arial" w:hAnsi="Arial" w:cs="Arial"/>
                <w:b/>
              </w:rPr>
              <w:t>z3</w:t>
            </w:r>
          </w:p>
        </w:tc>
        <w:tc>
          <w:tcPr>
            <w:tcW w:w="3924" w:type="dxa"/>
            <w:shd w:val="clear" w:color="auto" w:fill="auto"/>
          </w:tcPr>
          <w:p w14:paraId="2F44FF4A" w14:textId="77777777" w:rsidR="001D3151" w:rsidRPr="00117A98" w:rsidRDefault="001D3151" w:rsidP="00456D9B">
            <w:pPr>
              <w:rPr>
                <w:rFonts w:ascii="Arial" w:hAnsi="Arial" w:cs="Arial"/>
              </w:rPr>
            </w:pPr>
            <w:r w:rsidRPr="00117A98">
              <w:rPr>
                <w:rFonts w:ascii="Arial" w:hAnsi="Arial" w:cs="Arial"/>
              </w:rPr>
              <w:t>model transfer in open format</w:t>
            </w:r>
          </w:p>
        </w:tc>
        <w:tc>
          <w:tcPr>
            <w:tcW w:w="2250" w:type="dxa"/>
            <w:shd w:val="clear" w:color="auto" w:fill="auto"/>
          </w:tcPr>
          <w:p w14:paraId="05027B00" w14:textId="77777777" w:rsidR="001D3151" w:rsidRPr="00117A98" w:rsidRDefault="001D3151" w:rsidP="00456D9B">
            <w:pPr>
              <w:rPr>
                <w:rFonts w:ascii="Arial" w:hAnsi="Arial" w:cs="Arial"/>
              </w:rPr>
            </w:pPr>
            <w:r w:rsidRPr="00117A98">
              <w:rPr>
                <w:rFonts w:ascii="Arial" w:hAnsi="Arial" w:cs="Arial"/>
              </w:rPr>
              <w:t>3GPP Network</w:t>
            </w:r>
          </w:p>
        </w:tc>
        <w:tc>
          <w:tcPr>
            <w:tcW w:w="3060" w:type="dxa"/>
            <w:shd w:val="clear" w:color="auto" w:fill="auto"/>
          </w:tcPr>
          <w:p w14:paraId="4B355C8E" w14:textId="77777777" w:rsidR="001D3151" w:rsidRPr="00117A98" w:rsidRDefault="001D3151" w:rsidP="00456D9B">
            <w:pPr>
              <w:rPr>
                <w:rFonts w:ascii="Arial" w:hAnsi="Arial" w:cs="Arial"/>
              </w:rPr>
            </w:pPr>
            <w:r w:rsidRPr="00117A98">
              <w:rPr>
                <w:rFonts w:ascii="Arial" w:hAnsi="Arial" w:cs="Arial"/>
              </w:rPr>
              <w:t>UE-side / neutral site</w:t>
            </w:r>
          </w:p>
        </w:tc>
      </w:tr>
      <w:tr w:rsidR="001D3151" w:rsidRPr="00117A98" w14:paraId="4A077A08" w14:textId="77777777" w:rsidTr="00456D9B">
        <w:tc>
          <w:tcPr>
            <w:tcW w:w="684" w:type="dxa"/>
            <w:shd w:val="clear" w:color="auto" w:fill="auto"/>
          </w:tcPr>
          <w:p w14:paraId="1FBE434E" w14:textId="77777777" w:rsidR="001D3151" w:rsidRPr="00117A98" w:rsidRDefault="001D3151" w:rsidP="00456D9B">
            <w:pPr>
              <w:rPr>
                <w:rFonts w:ascii="Arial" w:hAnsi="Arial" w:cs="Arial"/>
                <w:b/>
              </w:rPr>
            </w:pPr>
            <w:r w:rsidRPr="00117A98">
              <w:rPr>
                <w:rFonts w:ascii="Arial" w:hAnsi="Arial" w:cs="Arial"/>
                <w:b/>
              </w:rPr>
              <w:t>z4</w:t>
            </w:r>
          </w:p>
        </w:tc>
        <w:tc>
          <w:tcPr>
            <w:tcW w:w="3924" w:type="dxa"/>
            <w:shd w:val="clear" w:color="auto" w:fill="auto"/>
          </w:tcPr>
          <w:p w14:paraId="6128B7F6" w14:textId="77777777" w:rsidR="001D3151" w:rsidRPr="00117A98" w:rsidRDefault="001D3151" w:rsidP="00456D9B">
            <w:pPr>
              <w:rPr>
                <w:rFonts w:ascii="Arial" w:hAnsi="Arial" w:cs="Arial"/>
              </w:rPr>
            </w:pPr>
            <w:r w:rsidRPr="00117A98">
              <w:rPr>
                <w:rFonts w:ascii="Arial" w:hAnsi="Arial" w:cs="Arial"/>
              </w:rPr>
              <w:t>model transfer in open format of a known model structure at UE</w:t>
            </w:r>
          </w:p>
        </w:tc>
        <w:tc>
          <w:tcPr>
            <w:tcW w:w="2250" w:type="dxa"/>
            <w:shd w:val="clear" w:color="auto" w:fill="auto"/>
          </w:tcPr>
          <w:p w14:paraId="72265425" w14:textId="77777777" w:rsidR="001D3151" w:rsidRPr="00117A98" w:rsidRDefault="001D3151" w:rsidP="00456D9B">
            <w:pPr>
              <w:rPr>
                <w:rFonts w:ascii="Arial" w:hAnsi="Arial" w:cs="Arial"/>
              </w:rPr>
            </w:pPr>
            <w:r w:rsidRPr="00117A98">
              <w:rPr>
                <w:rFonts w:ascii="Arial" w:hAnsi="Arial" w:cs="Arial"/>
              </w:rPr>
              <w:t>3GPP Network</w:t>
            </w:r>
          </w:p>
        </w:tc>
        <w:tc>
          <w:tcPr>
            <w:tcW w:w="3060" w:type="dxa"/>
            <w:shd w:val="clear" w:color="auto" w:fill="auto"/>
          </w:tcPr>
          <w:p w14:paraId="43771257" w14:textId="77777777" w:rsidR="001D3151" w:rsidRPr="00117A98" w:rsidRDefault="001D3151" w:rsidP="00456D9B">
            <w:pPr>
              <w:rPr>
                <w:rFonts w:ascii="Arial" w:hAnsi="Arial" w:cs="Arial"/>
              </w:rPr>
            </w:pPr>
            <w:r w:rsidRPr="00117A98">
              <w:rPr>
                <w:rFonts w:ascii="Arial" w:hAnsi="Arial" w:cs="Arial"/>
              </w:rPr>
              <w:t>NW-side</w:t>
            </w:r>
          </w:p>
        </w:tc>
      </w:tr>
      <w:tr w:rsidR="001D3151" w:rsidRPr="00117A98" w14:paraId="3333E7D4" w14:textId="77777777" w:rsidTr="00456D9B">
        <w:tc>
          <w:tcPr>
            <w:tcW w:w="684" w:type="dxa"/>
            <w:shd w:val="clear" w:color="auto" w:fill="auto"/>
          </w:tcPr>
          <w:p w14:paraId="1BE16A5D" w14:textId="77777777" w:rsidR="001D3151" w:rsidRPr="00117A98" w:rsidRDefault="001D3151" w:rsidP="00456D9B">
            <w:pPr>
              <w:rPr>
                <w:rFonts w:ascii="Arial" w:hAnsi="Arial" w:cs="Arial"/>
                <w:b/>
              </w:rPr>
            </w:pPr>
            <w:r w:rsidRPr="00117A98">
              <w:rPr>
                <w:rFonts w:ascii="Arial" w:hAnsi="Arial" w:cs="Arial"/>
                <w:b/>
              </w:rPr>
              <w:t>z5</w:t>
            </w:r>
          </w:p>
        </w:tc>
        <w:tc>
          <w:tcPr>
            <w:tcW w:w="3924" w:type="dxa"/>
            <w:shd w:val="clear" w:color="auto" w:fill="auto"/>
          </w:tcPr>
          <w:p w14:paraId="31BA2304" w14:textId="77777777" w:rsidR="001D3151" w:rsidRPr="00117A98" w:rsidRDefault="001D3151" w:rsidP="00456D9B">
            <w:pPr>
              <w:rPr>
                <w:rFonts w:ascii="Arial" w:hAnsi="Arial" w:cs="Arial"/>
              </w:rPr>
            </w:pPr>
            <w:r w:rsidRPr="00117A98">
              <w:rPr>
                <w:rFonts w:ascii="Arial" w:hAnsi="Arial" w:cs="Arial"/>
              </w:rPr>
              <w:t>model transfer in open format of an unknown model structure at UE</w:t>
            </w:r>
          </w:p>
        </w:tc>
        <w:tc>
          <w:tcPr>
            <w:tcW w:w="2250" w:type="dxa"/>
            <w:shd w:val="clear" w:color="auto" w:fill="auto"/>
          </w:tcPr>
          <w:p w14:paraId="4CDE10E4" w14:textId="77777777" w:rsidR="001D3151" w:rsidRPr="00117A98" w:rsidRDefault="001D3151" w:rsidP="00456D9B">
            <w:pPr>
              <w:rPr>
                <w:rFonts w:ascii="Arial" w:hAnsi="Arial" w:cs="Arial"/>
              </w:rPr>
            </w:pPr>
            <w:r w:rsidRPr="00117A98">
              <w:rPr>
                <w:rFonts w:ascii="Arial" w:hAnsi="Arial" w:cs="Arial"/>
              </w:rPr>
              <w:t>3GPP Network</w:t>
            </w:r>
          </w:p>
        </w:tc>
        <w:tc>
          <w:tcPr>
            <w:tcW w:w="3060" w:type="dxa"/>
            <w:shd w:val="clear" w:color="auto" w:fill="auto"/>
          </w:tcPr>
          <w:p w14:paraId="7E3ADCC2" w14:textId="77777777" w:rsidR="001D3151" w:rsidRPr="00117A98" w:rsidRDefault="001D3151" w:rsidP="00456D9B">
            <w:pPr>
              <w:rPr>
                <w:rFonts w:ascii="Arial" w:hAnsi="Arial" w:cs="Arial"/>
              </w:rPr>
            </w:pPr>
            <w:r w:rsidRPr="00117A98">
              <w:rPr>
                <w:rFonts w:ascii="Arial" w:hAnsi="Arial" w:cs="Arial"/>
              </w:rPr>
              <w:t>NW-side</w:t>
            </w:r>
          </w:p>
        </w:tc>
      </w:tr>
    </w:tbl>
    <w:p w14:paraId="6951727A" w14:textId="77777777" w:rsidR="001D3151" w:rsidRPr="00117A98" w:rsidRDefault="001D3151" w:rsidP="001D3151">
      <w:pPr>
        <w:rPr>
          <w:rFonts w:ascii="Arial" w:hAnsi="Arial" w:cs="Arial"/>
          <w:b/>
        </w:rPr>
      </w:pPr>
    </w:p>
    <w:p w14:paraId="74A19094" w14:textId="77777777" w:rsidR="001D3151" w:rsidRPr="00117A98" w:rsidRDefault="001D3151" w:rsidP="001D3151">
      <w:pPr>
        <w:rPr>
          <w:rFonts w:ascii="Arial" w:hAnsi="Arial" w:cs="Arial"/>
          <w:b/>
        </w:rPr>
      </w:pPr>
      <w:r w:rsidRPr="00117A98">
        <w:rPr>
          <w:rFonts w:ascii="Arial" w:hAnsi="Arial" w:cs="Arial"/>
          <w:b/>
        </w:rPr>
        <w:t xml:space="preserve">Note: The Case definition is only for the purpose of facilitating discussion and does not imply applicability, feasibility, entity mapping, architecture, </w:t>
      </w:r>
      <w:proofErr w:type="spellStart"/>
      <w:r w:rsidRPr="00117A98">
        <w:rPr>
          <w:rFonts w:ascii="Arial" w:hAnsi="Arial" w:cs="Arial"/>
          <w:b/>
        </w:rPr>
        <w:t>signalling</w:t>
      </w:r>
      <w:proofErr w:type="spellEnd"/>
      <w:r w:rsidRPr="00117A98">
        <w:rPr>
          <w:rFonts w:ascii="Arial" w:hAnsi="Arial" w:cs="Arial"/>
          <w:b/>
        </w:rPr>
        <w:t xml:space="preserve"> nor any prioritization.</w:t>
      </w:r>
    </w:p>
    <w:p w14:paraId="75346AEF" w14:textId="77777777" w:rsidR="001D3151" w:rsidRPr="00117A98" w:rsidRDefault="001D3151" w:rsidP="001D3151">
      <w:pPr>
        <w:rPr>
          <w:rFonts w:ascii="Arial" w:hAnsi="Arial" w:cs="Arial"/>
          <w:b/>
        </w:rPr>
      </w:pPr>
      <w:r w:rsidRPr="00117A98">
        <w:rPr>
          <w:rFonts w:ascii="Arial" w:hAnsi="Arial" w:cs="Arial"/>
          <w:b/>
        </w:rPr>
        <w:t>Note: The Case definition is NOT intended to introduce sub-levels of Level z.</w:t>
      </w:r>
    </w:p>
    <w:p w14:paraId="76F745B0" w14:textId="77777777" w:rsidR="001D3151" w:rsidRPr="00117A98" w:rsidRDefault="001D3151" w:rsidP="001D3151">
      <w:pPr>
        <w:rPr>
          <w:rFonts w:ascii="Arial" w:hAnsi="Arial" w:cs="Arial"/>
          <w:b/>
        </w:rPr>
      </w:pPr>
      <w:r w:rsidRPr="00117A98">
        <w:rPr>
          <w:rFonts w:ascii="Arial" w:hAnsi="Arial" w:cs="Arial"/>
          <w:b/>
        </w:rPr>
        <w:t>Note: Other cases may be included further upon interest from companies.</w:t>
      </w:r>
    </w:p>
    <w:p w14:paraId="07395C50" w14:textId="77777777" w:rsidR="001D3151" w:rsidRPr="00117A98" w:rsidRDefault="001D3151" w:rsidP="001D3151">
      <w:pPr>
        <w:rPr>
          <w:rFonts w:ascii="Arial" w:eastAsia="DengXian" w:hAnsi="Arial" w:cs="Arial"/>
          <w:b/>
          <w:lang w:eastAsia="zh-CN"/>
        </w:rPr>
      </w:pPr>
      <w:r w:rsidRPr="00117A98">
        <w:rPr>
          <w:rFonts w:ascii="Arial" w:eastAsia="DengXian" w:hAnsi="Arial" w:cs="Arial"/>
          <w:b/>
          <w:lang w:eastAsia="zh-CN"/>
        </w:rPr>
        <w:t>FFS: Z4 and Z5 boundary</w:t>
      </w:r>
    </w:p>
    <w:p w14:paraId="3E9727C7" w14:textId="77777777" w:rsidR="001D3151" w:rsidRPr="00117A98" w:rsidRDefault="001D3151" w:rsidP="001D3151">
      <w:pPr>
        <w:rPr>
          <w:rFonts w:ascii="Arial" w:eastAsia="DengXian" w:hAnsi="Arial" w:cs="Arial"/>
          <w:b/>
          <w:lang w:eastAsia="zh-CN"/>
        </w:rPr>
      </w:pPr>
      <w:r w:rsidRPr="00117A98">
        <w:rPr>
          <w:rFonts w:ascii="Arial" w:eastAsia="DengXian" w:hAnsi="Arial" w:cs="Arial"/>
          <w:b/>
          <w:lang w:eastAsia="zh-CN"/>
        </w:rPr>
        <w:t>-------------------------------</w:t>
      </w:r>
    </w:p>
    <w:p w14:paraId="0A4A138C" w14:textId="77777777" w:rsidR="00290E58" w:rsidRDefault="00290E58" w:rsidP="00F4785E">
      <w:pPr>
        <w:pStyle w:val="BodyText"/>
        <w:spacing w:after="0"/>
        <w:jc w:val="left"/>
        <w:rPr>
          <w:rFonts w:ascii="Arial" w:hAnsi="Arial" w:cs="Arial"/>
          <w:b/>
          <w:bCs/>
          <w:lang w:eastAsia="zh-CN"/>
        </w:rPr>
      </w:pPr>
    </w:p>
    <w:p w14:paraId="3423B91A" w14:textId="24008365" w:rsidR="0005329C" w:rsidRDefault="0005329C" w:rsidP="0005329C">
      <w:pPr>
        <w:spacing w:after="120"/>
        <w:outlineLvl w:val="1"/>
        <w:rPr>
          <w:rFonts w:ascii="Arial" w:eastAsia="DengXian" w:hAnsi="Arial" w:cs="Arial"/>
          <w:b/>
          <w:sz w:val="22"/>
          <w:szCs w:val="22"/>
          <w:lang w:eastAsia="zh-CN"/>
        </w:rPr>
      </w:pPr>
      <w:r w:rsidRPr="00117A98">
        <w:rPr>
          <w:rFonts w:ascii="Arial" w:eastAsia="DengXian" w:hAnsi="Arial" w:cs="Arial"/>
          <w:b/>
          <w:sz w:val="22"/>
          <w:szCs w:val="22"/>
          <w:lang w:eastAsia="zh-CN"/>
        </w:rPr>
        <w:t xml:space="preserve">2.1 </w:t>
      </w:r>
      <w:r>
        <w:rPr>
          <w:rFonts w:ascii="Arial" w:eastAsia="DengXian" w:hAnsi="Arial" w:cs="Arial"/>
          <w:b/>
          <w:sz w:val="22"/>
          <w:szCs w:val="22"/>
          <w:lang w:eastAsia="zh-CN"/>
        </w:rPr>
        <w:t>Data collection requirements for m</w:t>
      </w:r>
      <w:r w:rsidRPr="00117A98">
        <w:rPr>
          <w:rFonts w:ascii="Arial" w:eastAsia="DengXian" w:hAnsi="Arial" w:cs="Arial"/>
          <w:b/>
          <w:sz w:val="22"/>
          <w:szCs w:val="22"/>
          <w:lang w:eastAsia="zh-CN"/>
        </w:rPr>
        <w:t xml:space="preserve">odel training at the UE-side and neutral side </w:t>
      </w:r>
    </w:p>
    <w:p w14:paraId="3796ED8B" w14:textId="244A20E1" w:rsidR="0005329C" w:rsidRDefault="00DB7090" w:rsidP="00D6162C">
      <w:pPr>
        <w:spacing w:after="120"/>
        <w:rPr>
          <w:rFonts w:ascii="Arial" w:eastAsia="DengXian" w:hAnsi="Arial" w:cs="Arial"/>
          <w:bCs/>
          <w:szCs w:val="20"/>
          <w:lang w:eastAsia="zh-CN"/>
        </w:rPr>
      </w:pPr>
      <w:r>
        <w:rPr>
          <w:rFonts w:ascii="Arial" w:eastAsia="DengXian" w:hAnsi="Arial" w:cs="Arial"/>
          <w:bCs/>
          <w:szCs w:val="20"/>
          <w:lang w:eastAsia="zh-CN"/>
        </w:rPr>
        <w:t>Please s</w:t>
      </w:r>
      <w:r w:rsidR="00BD7BCE" w:rsidRPr="00BD7BCE">
        <w:rPr>
          <w:rFonts w:ascii="Arial" w:eastAsia="DengXian" w:hAnsi="Arial" w:cs="Arial"/>
          <w:bCs/>
          <w:szCs w:val="20"/>
          <w:lang w:eastAsia="zh-CN"/>
        </w:rPr>
        <w:t xml:space="preserve">ee </w:t>
      </w:r>
      <w:r>
        <w:rPr>
          <w:rFonts w:ascii="Arial" w:eastAsia="DengXian" w:hAnsi="Arial" w:cs="Arial"/>
          <w:bCs/>
          <w:szCs w:val="20"/>
          <w:lang w:eastAsia="zh-CN"/>
        </w:rPr>
        <w:t>contribution p</w:t>
      </w:r>
      <w:r w:rsidR="00BD7BCE" w:rsidRPr="00BD7BCE">
        <w:rPr>
          <w:rFonts w:ascii="Arial" w:eastAsia="DengXian" w:hAnsi="Arial" w:cs="Arial"/>
          <w:bCs/>
          <w:szCs w:val="20"/>
          <w:lang w:eastAsia="zh-CN"/>
        </w:rPr>
        <w:t xml:space="preserve">aper </w:t>
      </w:r>
      <w:r w:rsidR="00BD7BCE">
        <w:rPr>
          <w:rFonts w:ascii="Arial" w:eastAsia="DengXian" w:hAnsi="Arial" w:cs="Arial"/>
          <w:bCs/>
          <w:szCs w:val="20"/>
          <w:lang w:eastAsia="zh-CN"/>
        </w:rPr>
        <w:t>R2-31xxxxx</w:t>
      </w:r>
      <w:r>
        <w:rPr>
          <w:rFonts w:ascii="Arial" w:eastAsia="DengXian" w:hAnsi="Arial" w:cs="Arial"/>
          <w:bCs/>
          <w:szCs w:val="20"/>
          <w:lang w:eastAsia="zh-CN"/>
        </w:rPr>
        <w:t xml:space="preserve"> [].</w:t>
      </w:r>
    </w:p>
    <w:p w14:paraId="456685C4" w14:textId="77777777" w:rsidR="00A2096D" w:rsidRPr="00D6162C" w:rsidRDefault="00A2096D" w:rsidP="00D6162C">
      <w:pPr>
        <w:spacing w:after="120"/>
        <w:rPr>
          <w:rFonts w:ascii="Arial" w:eastAsia="DengXian" w:hAnsi="Arial" w:cs="Arial"/>
          <w:bCs/>
          <w:szCs w:val="20"/>
          <w:lang w:eastAsia="zh-CN"/>
        </w:rPr>
      </w:pPr>
    </w:p>
    <w:p w14:paraId="56DC975B" w14:textId="4A35D48F" w:rsidR="00290E58" w:rsidRPr="00117A98" w:rsidRDefault="00290E58" w:rsidP="00290E58">
      <w:pPr>
        <w:spacing w:after="120"/>
        <w:outlineLvl w:val="1"/>
        <w:rPr>
          <w:rFonts w:ascii="Arial" w:eastAsia="DengXian" w:hAnsi="Arial" w:cs="Arial"/>
          <w:b/>
          <w:sz w:val="22"/>
          <w:szCs w:val="22"/>
          <w:lang w:eastAsia="zh-CN"/>
        </w:rPr>
      </w:pPr>
      <w:r w:rsidRPr="00117A98">
        <w:rPr>
          <w:rFonts w:ascii="Arial" w:eastAsia="DengXian" w:hAnsi="Arial" w:cs="Arial"/>
          <w:b/>
          <w:sz w:val="22"/>
          <w:szCs w:val="22"/>
          <w:lang w:eastAsia="zh-CN"/>
        </w:rPr>
        <w:t>2.</w:t>
      </w:r>
      <w:r w:rsidR="0067742B">
        <w:rPr>
          <w:rFonts w:ascii="Arial" w:eastAsia="DengXian" w:hAnsi="Arial" w:cs="Arial"/>
          <w:b/>
          <w:sz w:val="22"/>
          <w:szCs w:val="22"/>
          <w:lang w:eastAsia="zh-CN"/>
        </w:rPr>
        <w:t>2</w:t>
      </w:r>
      <w:r w:rsidRPr="00117A98">
        <w:rPr>
          <w:rFonts w:ascii="Arial" w:eastAsia="DengXian" w:hAnsi="Arial" w:cs="Arial"/>
          <w:b/>
          <w:sz w:val="22"/>
          <w:szCs w:val="22"/>
          <w:lang w:eastAsia="zh-CN"/>
        </w:rPr>
        <w:t xml:space="preserve"> Model training at the UE-side and neutral side </w:t>
      </w:r>
    </w:p>
    <w:p w14:paraId="530A3D10" w14:textId="0DB22642" w:rsidR="00546258" w:rsidRDefault="00290E58" w:rsidP="7CAE00BD">
      <w:pPr>
        <w:pStyle w:val="BodyText"/>
        <w:spacing w:after="0"/>
        <w:jc w:val="left"/>
        <w:rPr>
          <w:rFonts w:ascii="Arial" w:hAnsi="Arial" w:cs="Arial"/>
          <w:lang w:eastAsia="zh-CN"/>
        </w:rPr>
      </w:pPr>
      <w:r w:rsidRPr="7CAE00BD">
        <w:rPr>
          <w:rFonts w:ascii="Arial" w:eastAsia="DengXian" w:hAnsi="Arial" w:cs="Arial"/>
          <w:lang w:eastAsia="zh-CN"/>
        </w:rPr>
        <w:lastRenderedPageBreak/>
        <w:t>From the above RAN1#112 meeting agreement</w:t>
      </w:r>
      <w:r w:rsidR="00025ED6" w:rsidRPr="7CAE00BD">
        <w:rPr>
          <w:rFonts w:ascii="Arial" w:eastAsia="DengXian" w:hAnsi="Arial" w:cs="Arial"/>
          <w:lang w:eastAsia="zh-CN"/>
        </w:rPr>
        <w:t xml:space="preserve"> [3]</w:t>
      </w:r>
      <w:r w:rsidRPr="7CAE00BD">
        <w:rPr>
          <w:rFonts w:ascii="Arial" w:eastAsia="DengXian" w:hAnsi="Arial" w:cs="Arial"/>
          <w:lang w:eastAsia="zh-CN"/>
        </w:rPr>
        <w:t xml:space="preserve">, RAN1 agreed that model training can be performed on the UE-side or neutral side. Furthermore, in the LS reply </w:t>
      </w:r>
      <w:hyperlink r:id="rId8">
        <w:r w:rsidRPr="7CAE00BD">
          <w:rPr>
            <w:rStyle w:val="Hyperlink"/>
            <w:rFonts w:ascii="Arial" w:eastAsia="DengXian" w:hAnsi="Arial" w:cs="Arial"/>
            <w:lang w:eastAsia="zh-CN"/>
          </w:rPr>
          <w:t>R1-2308730</w:t>
        </w:r>
      </w:hyperlink>
      <w:r w:rsidR="000B5FE2" w:rsidRPr="7CAE00BD">
        <w:rPr>
          <w:rFonts w:ascii="Arial" w:eastAsia="DengXian" w:hAnsi="Arial" w:cs="Arial"/>
          <w:lang w:eastAsia="zh-CN"/>
        </w:rPr>
        <w:t xml:space="preserve"> [4],</w:t>
      </w:r>
      <w:r w:rsidRPr="7CAE00BD">
        <w:rPr>
          <w:rFonts w:ascii="Arial" w:eastAsia="DengXian" w:hAnsi="Arial" w:cs="Arial"/>
          <w:lang w:eastAsia="zh-CN"/>
        </w:rPr>
        <w:t xml:space="preserve"> the RAN1 note states that different possible network entities where the training can be performed can be </w:t>
      </w:r>
      <w:proofErr w:type="spellStart"/>
      <w:r w:rsidRPr="7CAE00BD">
        <w:rPr>
          <w:rFonts w:ascii="Arial" w:eastAsia="DengXian" w:hAnsi="Arial" w:cs="Arial"/>
          <w:lang w:eastAsia="zh-CN"/>
        </w:rPr>
        <w:t>gNB</w:t>
      </w:r>
      <w:proofErr w:type="spellEnd"/>
      <w:r w:rsidRPr="7CAE00BD">
        <w:rPr>
          <w:rFonts w:ascii="Arial" w:eastAsia="DengXian" w:hAnsi="Arial" w:cs="Arial"/>
          <w:lang w:eastAsia="zh-CN"/>
        </w:rPr>
        <w:t xml:space="preserve">, CN, LMF, or OAM. RAN1 did not confirm these network entities for training, stating it is outside RAN1's expertise. </w:t>
      </w:r>
      <w:r w:rsidR="006B1408" w:rsidRPr="7CAE00BD">
        <w:rPr>
          <w:rFonts w:ascii="Arial" w:eastAsia="DengXian" w:hAnsi="Arial" w:cs="Arial"/>
          <w:lang w:eastAsia="zh-CN"/>
        </w:rPr>
        <w:t xml:space="preserve">In our understanding, RAN2 has incorrectly assumed that the UE-side or neutral-side training can only be performed at </w:t>
      </w:r>
      <w:r w:rsidR="5F88391C" w:rsidRPr="7CAE00BD">
        <w:rPr>
          <w:rFonts w:ascii="Arial" w:eastAsia="DengXian" w:hAnsi="Arial" w:cs="Arial"/>
          <w:lang w:eastAsia="zh-CN"/>
        </w:rPr>
        <w:t xml:space="preserve">an </w:t>
      </w:r>
      <w:r w:rsidR="006B1408" w:rsidRPr="7CAE00BD">
        <w:rPr>
          <w:rFonts w:ascii="Arial" w:eastAsia="DengXian" w:hAnsi="Arial" w:cs="Arial"/>
          <w:lang w:eastAsia="zh-CN"/>
        </w:rPr>
        <w:t>OTT server</w:t>
      </w:r>
      <w:r w:rsidR="7FF9B644" w:rsidRPr="7CAE00BD">
        <w:rPr>
          <w:rFonts w:ascii="Arial" w:eastAsia="DengXian" w:hAnsi="Arial" w:cs="Arial"/>
          <w:lang w:eastAsia="zh-CN"/>
        </w:rPr>
        <w:t xml:space="preserve"> outside the operator’s network</w:t>
      </w:r>
      <w:r w:rsidR="006B1408" w:rsidRPr="7CAE00BD">
        <w:rPr>
          <w:rFonts w:ascii="Arial" w:eastAsia="DengXian" w:hAnsi="Arial" w:cs="Arial"/>
          <w:lang w:eastAsia="zh-CN"/>
        </w:rPr>
        <w:t xml:space="preserve">. </w:t>
      </w:r>
    </w:p>
    <w:p w14:paraId="5BFDF2F5" w14:textId="57F7D559" w:rsidR="00546258" w:rsidRDefault="00546258" w:rsidP="7CAE00BD">
      <w:pPr>
        <w:pStyle w:val="BodyText"/>
        <w:spacing w:after="0"/>
        <w:jc w:val="left"/>
        <w:rPr>
          <w:rFonts w:ascii="Arial" w:eastAsia="DengXian" w:hAnsi="Arial" w:cs="Arial"/>
          <w:lang w:eastAsia="zh-CN"/>
        </w:rPr>
      </w:pPr>
    </w:p>
    <w:p w14:paraId="0DE6ED5B" w14:textId="467AA267" w:rsidR="008065A5" w:rsidRDefault="008065A5" w:rsidP="7CAE00BD">
      <w:pPr>
        <w:rPr>
          <w:rFonts w:ascii="Arial" w:hAnsi="Arial" w:cs="Arial"/>
          <w:b/>
          <w:bCs/>
        </w:rPr>
      </w:pPr>
      <w:r w:rsidRPr="7CAE00BD">
        <w:rPr>
          <w:rFonts w:ascii="Arial" w:hAnsi="Arial" w:cs="Arial"/>
          <w:b/>
          <w:bCs/>
        </w:rPr>
        <w:t>Observation 1: In the RAN1#112 meeting agreement, RAN1 agreed that model training can be performed on the UE-side or neutral side.</w:t>
      </w:r>
    </w:p>
    <w:p w14:paraId="6F2C6D0F" w14:textId="77777777" w:rsidR="008065A5" w:rsidRDefault="008065A5" w:rsidP="008065A5">
      <w:pPr>
        <w:rPr>
          <w:szCs w:val="20"/>
        </w:rPr>
      </w:pPr>
      <w:r>
        <w:rPr>
          <w:rFonts w:ascii="Arial" w:hAnsi="Arial" w:cs="Arial"/>
          <w:b/>
          <w:bCs/>
          <w:szCs w:val="20"/>
        </w:rPr>
        <w:t> </w:t>
      </w:r>
    </w:p>
    <w:p w14:paraId="1660D0B6" w14:textId="58384C3D" w:rsidR="008065A5" w:rsidRDefault="008065A5" w:rsidP="7CAE00BD">
      <w:pPr>
        <w:rPr>
          <w:rFonts w:ascii="Arial" w:hAnsi="Arial" w:cs="Arial"/>
          <w:b/>
          <w:bCs/>
        </w:rPr>
      </w:pPr>
      <w:r w:rsidRPr="7CAE00BD">
        <w:rPr>
          <w:rFonts w:ascii="Arial" w:hAnsi="Arial" w:cs="Arial"/>
          <w:b/>
          <w:bCs/>
        </w:rPr>
        <w:t xml:space="preserve">Observation 2: RAN2 has incorrectly assumed that the UE-side or neutral-side training can only be performed at </w:t>
      </w:r>
      <w:r w:rsidR="5EF96855" w:rsidRPr="7CAE00BD">
        <w:rPr>
          <w:rFonts w:ascii="Arial" w:hAnsi="Arial" w:cs="Arial"/>
          <w:b/>
          <w:bCs/>
        </w:rPr>
        <w:t xml:space="preserve">an </w:t>
      </w:r>
      <w:r w:rsidRPr="7CAE00BD">
        <w:rPr>
          <w:rFonts w:ascii="Arial" w:hAnsi="Arial" w:cs="Arial"/>
          <w:b/>
          <w:bCs/>
        </w:rPr>
        <w:t xml:space="preserve">OTT server </w:t>
      </w:r>
      <w:r w:rsidR="3B9A0C66" w:rsidRPr="7CAE00BD">
        <w:rPr>
          <w:rFonts w:ascii="Arial" w:hAnsi="Arial" w:cs="Arial"/>
          <w:b/>
          <w:bCs/>
        </w:rPr>
        <w:t>outside the operator’s network.</w:t>
      </w:r>
    </w:p>
    <w:p w14:paraId="5DDB8EA0" w14:textId="77777777" w:rsidR="0087676B" w:rsidRDefault="0087676B" w:rsidP="008065A5">
      <w:pPr>
        <w:rPr>
          <w:rFonts w:ascii="Arial" w:hAnsi="Arial" w:cs="Arial"/>
          <w:b/>
          <w:bCs/>
          <w:szCs w:val="20"/>
        </w:rPr>
      </w:pPr>
    </w:p>
    <w:p w14:paraId="3EE19623" w14:textId="5FA0EAEB" w:rsidR="00641498" w:rsidRDefault="3E4BDAEE" w:rsidP="7CAE00BD">
      <w:pPr>
        <w:rPr>
          <w:rFonts w:ascii="Arial" w:hAnsi="Arial" w:cs="Arial"/>
        </w:rPr>
      </w:pPr>
      <w:r w:rsidRPr="7CAE00BD">
        <w:rPr>
          <w:rFonts w:ascii="Arial" w:hAnsi="Arial" w:cs="Arial"/>
        </w:rPr>
        <w:t>I</w:t>
      </w:r>
      <w:r w:rsidR="0087676B" w:rsidRPr="7CAE00BD">
        <w:rPr>
          <w:rFonts w:ascii="Arial" w:hAnsi="Arial" w:cs="Arial"/>
        </w:rPr>
        <w:t xml:space="preserve">n some cases, </w:t>
      </w:r>
      <w:r w:rsidR="00FC2A39" w:rsidRPr="7CAE00BD">
        <w:rPr>
          <w:rFonts w:ascii="Arial" w:hAnsi="Arial" w:cs="Arial"/>
        </w:rPr>
        <w:t>retrieving</w:t>
      </w:r>
      <w:r w:rsidR="0087676B" w:rsidRPr="7CAE00BD">
        <w:rPr>
          <w:rFonts w:ascii="Arial" w:hAnsi="Arial" w:cs="Arial"/>
        </w:rPr>
        <w:t xml:space="preserve"> the UE data </w:t>
      </w:r>
      <w:r w:rsidR="00FC2A39" w:rsidRPr="7CAE00BD">
        <w:rPr>
          <w:rFonts w:ascii="Arial" w:hAnsi="Arial" w:cs="Arial"/>
        </w:rPr>
        <w:t>at the OTT server (</w:t>
      </w:r>
      <w:r w:rsidR="0087676B" w:rsidRPr="7CAE00BD">
        <w:rPr>
          <w:rFonts w:ascii="Arial" w:hAnsi="Arial" w:cs="Arial"/>
        </w:rPr>
        <w:t xml:space="preserve">outside the </w:t>
      </w:r>
      <w:r w:rsidR="00305ADD" w:rsidRPr="7CAE00BD">
        <w:rPr>
          <w:rFonts w:ascii="Arial" w:hAnsi="Arial" w:cs="Arial"/>
        </w:rPr>
        <w:t>operator</w:t>
      </w:r>
      <w:r w:rsidR="0087676B" w:rsidRPr="7CAE00BD">
        <w:rPr>
          <w:rFonts w:ascii="Arial" w:hAnsi="Arial" w:cs="Arial"/>
        </w:rPr>
        <w:t xml:space="preserve"> </w:t>
      </w:r>
      <w:r w:rsidR="00FC2A39" w:rsidRPr="7CAE00BD">
        <w:rPr>
          <w:rFonts w:ascii="Arial" w:hAnsi="Arial" w:cs="Arial"/>
        </w:rPr>
        <w:t>network)</w:t>
      </w:r>
      <w:r w:rsidR="0087676B" w:rsidRPr="7CAE00BD">
        <w:rPr>
          <w:rFonts w:ascii="Arial" w:hAnsi="Arial" w:cs="Arial"/>
        </w:rPr>
        <w:t xml:space="preserve"> may not be </w:t>
      </w:r>
      <w:r w:rsidR="7E1CED5D" w:rsidRPr="7CAE00BD">
        <w:rPr>
          <w:rFonts w:ascii="Arial" w:hAnsi="Arial" w:cs="Arial"/>
        </w:rPr>
        <w:t xml:space="preserve">desirable </w:t>
      </w:r>
      <w:r w:rsidR="00DD02BB" w:rsidRPr="7CAE00BD">
        <w:rPr>
          <w:rFonts w:ascii="Arial" w:hAnsi="Arial" w:cs="Arial"/>
        </w:rPr>
        <w:t xml:space="preserve">due to </w:t>
      </w:r>
      <w:r w:rsidR="1D9E4D87" w:rsidRPr="7CAE00BD">
        <w:rPr>
          <w:rFonts w:ascii="Arial" w:hAnsi="Arial" w:cs="Arial"/>
        </w:rPr>
        <w:t xml:space="preserve">stringent </w:t>
      </w:r>
      <w:r w:rsidR="0094267F" w:rsidRPr="7CAE00BD">
        <w:rPr>
          <w:rFonts w:ascii="Arial" w:eastAsiaTheme="minorEastAsia" w:hAnsi="Arial" w:cs="Arial"/>
          <w:lang w:val="en-GB"/>
        </w:rPr>
        <w:t>regulatory</w:t>
      </w:r>
      <w:r w:rsidR="409FCE55" w:rsidRPr="7CAE00BD">
        <w:rPr>
          <w:rFonts w:ascii="Arial" w:eastAsiaTheme="minorEastAsia" w:hAnsi="Arial" w:cs="Arial"/>
          <w:lang w:val="en-GB"/>
        </w:rPr>
        <w:t xml:space="preserve"> </w:t>
      </w:r>
      <w:r w:rsidR="0939BAC6" w:rsidRPr="7CAE00BD">
        <w:rPr>
          <w:rFonts w:ascii="Arial" w:eastAsiaTheme="minorEastAsia" w:hAnsi="Arial" w:cs="Arial"/>
          <w:lang w:val="en-GB"/>
        </w:rPr>
        <w:t xml:space="preserve">or operator </w:t>
      </w:r>
      <w:r w:rsidR="409FCE55" w:rsidRPr="7CAE00BD">
        <w:rPr>
          <w:rFonts w:ascii="Arial" w:eastAsiaTheme="minorEastAsia" w:hAnsi="Arial" w:cs="Arial"/>
          <w:lang w:val="en-GB"/>
        </w:rPr>
        <w:t>requirements</w:t>
      </w:r>
      <w:r w:rsidR="00305ADD" w:rsidRPr="7CAE00BD">
        <w:rPr>
          <w:rFonts w:ascii="Arial" w:hAnsi="Arial" w:cs="Arial"/>
        </w:rPr>
        <w:t xml:space="preserve">. </w:t>
      </w:r>
      <w:r w:rsidR="58B84703" w:rsidRPr="7CAE00BD">
        <w:rPr>
          <w:rFonts w:ascii="Arial" w:hAnsi="Arial" w:cs="Arial"/>
        </w:rPr>
        <w:t xml:space="preserve">For example, the </w:t>
      </w:r>
      <w:r w:rsidR="00641498" w:rsidRPr="7CAE00BD">
        <w:rPr>
          <w:rFonts w:ascii="Arial" w:hAnsi="Arial" w:cs="Arial"/>
        </w:rPr>
        <w:t xml:space="preserve">UE location information </w:t>
      </w:r>
      <w:r w:rsidR="72E37A77" w:rsidRPr="7CAE00BD">
        <w:rPr>
          <w:rFonts w:ascii="Arial" w:hAnsi="Arial" w:cs="Arial"/>
        </w:rPr>
        <w:t xml:space="preserve">is </w:t>
      </w:r>
      <w:r w:rsidR="00641498" w:rsidRPr="7CAE00BD">
        <w:rPr>
          <w:rFonts w:ascii="Arial" w:hAnsi="Arial" w:cs="Arial"/>
        </w:rPr>
        <w:t>required for developing area-specific models. Therefore, a solution where the UE</w:t>
      </w:r>
      <w:r w:rsidR="688C2D5E" w:rsidRPr="7CAE00BD">
        <w:rPr>
          <w:rFonts w:ascii="Arial" w:hAnsi="Arial" w:cs="Arial"/>
        </w:rPr>
        <w:t>-</w:t>
      </w:r>
      <w:r w:rsidR="00641498" w:rsidRPr="7CAE00BD">
        <w:rPr>
          <w:rFonts w:ascii="Arial" w:hAnsi="Arial" w:cs="Arial"/>
        </w:rPr>
        <w:t xml:space="preserve">side </w:t>
      </w:r>
      <w:r w:rsidR="1B3B27FB" w:rsidRPr="7CAE00BD">
        <w:rPr>
          <w:rFonts w:ascii="Arial" w:hAnsi="Arial" w:cs="Arial"/>
        </w:rPr>
        <w:t xml:space="preserve">server </w:t>
      </w:r>
      <w:proofErr w:type="gramStart"/>
      <w:r w:rsidR="1B3B27FB" w:rsidRPr="7CAE00BD">
        <w:rPr>
          <w:rFonts w:ascii="Arial" w:hAnsi="Arial" w:cs="Arial"/>
        </w:rPr>
        <w:t xml:space="preserve">is located </w:t>
      </w:r>
      <w:r w:rsidR="00641498" w:rsidRPr="7CAE00BD">
        <w:rPr>
          <w:rFonts w:ascii="Arial" w:hAnsi="Arial" w:cs="Arial"/>
        </w:rPr>
        <w:t>in</w:t>
      </w:r>
      <w:proofErr w:type="gramEnd"/>
      <w:r w:rsidR="00641498" w:rsidRPr="7CAE00BD">
        <w:rPr>
          <w:rFonts w:ascii="Arial" w:hAnsi="Arial" w:cs="Arial"/>
        </w:rPr>
        <w:t xml:space="preserve"> the operator's network is desired.</w:t>
      </w:r>
    </w:p>
    <w:p w14:paraId="75162629" w14:textId="77777777" w:rsidR="00641498" w:rsidRDefault="00641498" w:rsidP="008065A5">
      <w:pPr>
        <w:rPr>
          <w:rFonts w:ascii="Arial" w:hAnsi="Arial" w:cs="Arial"/>
          <w:szCs w:val="20"/>
        </w:rPr>
      </w:pPr>
    </w:p>
    <w:p w14:paraId="2B678B88" w14:textId="7E5DE438" w:rsidR="0087676B" w:rsidRDefault="00641498" w:rsidP="008065A5">
      <w:pPr>
        <w:rPr>
          <w:rFonts w:ascii="Arial" w:hAnsi="Arial" w:cs="Arial"/>
          <w:b/>
          <w:bCs/>
          <w:szCs w:val="20"/>
        </w:rPr>
      </w:pPr>
      <w:r w:rsidRPr="00641498">
        <w:rPr>
          <w:rFonts w:ascii="Arial" w:hAnsi="Arial" w:cs="Arial"/>
          <w:b/>
          <w:bCs/>
          <w:szCs w:val="20"/>
        </w:rPr>
        <w:t xml:space="preserve">Observation 3: In some cases, retrieving the UE data at the OTT server (outside the operator network) may not be </w:t>
      </w:r>
      <w:r w:rsidR="004C28F0">
        <w:rPr>
          <w:rFonts w:ascii="Arial" w:hAnsi="Arial" w:cs="Arial"/>
          <w:b/>
          <w:bCs/>
          <w:szCs w:val="20"/>
        </w:rPr>
        <w:t>desirable</w:t>
      </w:r>
      <w:r w:rsidRPr="00641498">
        <w:rPr>
          <w:rFonts w:ascii="Arial" w:hAnsi="Arial" w:cs="Arial"/>
          <w:b/>
          <w:bCs/>
          <w:szCs w:val="20"/>
        </w:rPr>
        <w:t xml:space="preserve">, due to </w:t>
      </w:r>
      <w:r w:rsidR="004C28F0">
        <w:rPr>
          <w:rFonts w:ascii="Arial" w:hAnsi="Arial" w:cs="Arial"/>
          <w:b/>
          <w:bCs/>
          <w:szCs w:val="20"/>
        </w:rPr>
        <w:t>stringent</w:t>
      </w:r>
      <w:r w:rsidRPr="00641498">
        <w:rPr>
          <w:rFonts w:ascii="Arial" w:hAnsi="Arial" w:cs="Arial"/>
          <w:b/>
          <w:bCs/>
          <w:szCs w:val="20"/>
        </w:rPr>
        <w:t xml:space="preserve"> </w:t>
      </w:r>
      <w:r w:rsidRPr="00641498">
        <w:rPr>
          <w:rFonts w:ascii="Arial" w:eastAsiaTheme="minorEastAsia" w:hAnsi="Arial" w:cs="Arial"/>
          <w:b/>
          <w:bCs/>
          <w:szCs w:val="20"/>
          <w:lang w:val="en-GB"/>
        </w:rPr>
        <w:t>regulatory</w:t>
      </w:r>
      <w:r w:rsidR="009A3691">
        <w:rPr>
          <w:rFonts w:ascii="Arial" w:eastAsiaTheme="minorEastAsia" w:hAnsi="Arial" w:cs="Arial"/>
          <w:b/>
          <w:bCs/>
          <w:szCs w:val="20"/>
          <w:lang w:val="en-GB"/>
        </w:rPr>
        <w:t xml:space="preserve"> or operator requirements</w:t>
      </w:r>
      <w:r w:rsidRPr="00641498">
        <w:rPr>
          <w:rFonts w:ascii="Arial" w:eastAsiaTheme="minorEastAsia" w:hAnsi="Arial" w:cs="Arial"/>
          <w:b/>
          <w:bCs/>
          <w:szCs w:val="20"/>
          <w:lang w:val="en-GB"/>
        </w:rPr>
        <w:t>.</w:t>
      </w:r>
      <w:r w:rsidRPr="00641498">
        <w:rPr>
          <w:rFonts w:ascii="Arial" w:hAnsi="Arial" w:cs="Arial"/>
          <w:b/>
          <w:bCs/>
          <w:szCs w:val="20"/>
        </w:rPr>
        <w:t xml:space="preserve"> </w:t>
      </w:r>
    </w:p>
    <w:p w14:paraId="5BDA85E8" w14:textId="77777777" w:rsidR="00435298" w:rsidRDefault="00435298" w:rsidP="008065A5">
      <w:pPr>
        <w:rPr>
          <w:rFonts w:ascii="Arial" w:hAnsi="Arial" w:cs="Arial"/>
          <w:b/>
          <w:bCs/>
          <w:szCs w:val="20"/>
        </w:rPr>
      </w:pPr>
    </w:p>
    <w:p w14:paraId="4D45A2FB" w14:textId="688E70D7" w:rsidR="00AB505C" w:rsidRDefault="00AB505C" w:rsidP="008065A5">
      <w:pPr>
        <w:rPr>
          <w:rFonts w:ascii="Arial" w:hAnsi="Arial" w:cs="Arial"/>
          <w:b/>
          <w:bCs/>
          <w:szCs w:val="20"/>
        </w:rPr>
      </w:pPr>
      <w:r>
        <w:rPr>
          <w:rFonts w:ascii="Arial" w:hAnsi="Arial" w:cs="Arial"/>
          <w:b/>
          <w:bCs/>
          <w:szCs w:val="20"/>
        </w:rPr>
        <w:t>Observation 4</w:t>
      </w:r>
      <w:r w:rsidR="00435298" w:rsidRPr="00422584">
        <w:rPr>
          <w:rFonts w:ascii="Arial" w:hAnsi="Arial" w:cs="Arial"/>
          <w:b/>
          <w:bCs/>
          <w:szCs w:val="20"/>
        </w:rPr>
        <w:t>: For developing the area-specific models, the UE location information</w:t>
      </w:r>
      <w:r w:rsidR="00AC35DF">
        <w:rPr>
          <w:rFonts w:ascii="Arial" w:hAnsi="Arial" w:cs="Arial"/>
          <w:b/>
          <w:bCs/>
          <w:szCs w:val="20"/>
        </w:rPr>
        <w:t xml:space="preserve"> is</w:t>
      </w:r>
      <w:r w:rsidR="00435298" w:rsidRPr="00422584">
        <w:rPr>
          <w:rFonts w:ascii="Arial" w:hAnsi="Arial" w:cs="Arial"/>
          <w:b/>
          <w:bCs/>
          <w:szCs w:val="20"/>
        </w:rPr>
        <w:t xml:space="preserve"> required</w:t>
      </w:r>
      <w:r w:rsidR="00295867" w:rsidRPr="00422584">
        <w:rPr>
          <w:rFonts w:ascii="Arial" w:hAnsi="Arial" w:cs="Arial"/>
          <w:b/>
          <w:bCs/>
          <w:szCs w:val="20"/>
        </w:rPr>
        <w:t xml:space="preserve">. </w:t>
      </w:r>
    </w:p>
    <w:p w14:paraId="6AA9B7FD" w14:textId="77777777" w:rsidR="00AB505C" w:rsidRDefault="00AB505C" w:rsidP="008065A5">
      <w:pPr>
        <w:rPr>
          <w:rFonts w:ascii="Arial" w:hAnsi="Arial" w:cs="Arial"/>
          <w:b/>
          <w:bCs/>
          <w:szCs w:val="20"/>
        </w:rPr>
      </w:pPr>
    </w:p>
    <w:p w14:paraId="3B13C43E" w14:textId="66EACF5B" w:rsidR="00435298" w:rsidRPr="00422584" w:rsidRDefault="00AB505C" w:rsidP="008065A5">
      <w:pPr>
        <w:rPr>
          <w:rFonts w:ascii="Arial" w:hAnsi="Arial" w:cs="Arial"/>
          <w:b/>
          <w:bCs/>
          <w:szCs w:val="20"/>
        </w:rPr>
      </w:pPr>
      <w:r>
        <w:rPr>
          <w:rFonts w:ascii="Arial" w:hAnsi="Arial" w:cs="Arial"/>
          <w:b/>
          <w:bCs/>
          <w:szCs w:val="20"/>
        </w:rPr>
        <w:t>Observation 5: T</w:t>
      </w:r>
      <w:r w:rsidR="00295867" w:rsidRPr="00422584">
        <w:rPr>
          <w:rFonts w:ascii="Arial" w:hAnsi="Arial" w:cs="Arial"/>
          <w:b/>
          <w:bCs/>
          <w:szCs w:val="20"/>
        </w:rPr>
        <w:t xml:space="preserve">o be in compliance with the </w:t>
      </w:r>
      <w:r w:rsidR="003D67ED" w:rsidRPr="00422584">
        <w:rPr>
          <w:rFonts w:ascii="Arial" w:eastAsiaTheme="minorEastAsia" w:hAnsi="Arial" w:cs="Arial"/>
          <w:b/>
          <w:bCs/>
          <w:szCs w:val="20"/>
          <w:lang w:val="en-GB"/>
        </w:rPr>
        <w:t>regulatory</w:t>
      </w:r>
      <w:r w:rsidR="00422584" w:rsidRPr="00422584">
        <w:rPr>
          <w:rFonts w:ascii="Arial" w:eastAsiaTheme="minorEastAsia" w:hAnsi="Arial" w:cs="Arial"/>
          <w:b/>
          <w:bCs/>
          <w:szCs w:val="20"/>
          <w:lang w:val="en-GB"/>
        </w:rPr>
        <w:t xml:space="preserve">, </w:t>
      </w:r>
      <w:r w:rsidR="00422584" w:rsidRPr="00422584">
        <w:rPr>
          <w:rFonts w:ascii="Arial" w:hAnsi="Arial" w:cs="Arial"/>
          <w:b/>
          <w:bCs/>
          <w:szCs w:val="20"/>
        </w:rPr>
        <w:t>a solution where the UE side can train the model in the operator's network is desired.</w:t>
      </w:r>
    </w:p>
    <w:p w14:paraId="19D30FED" w14:textId="780E5103" w:rsidR="003D2844" w:rsidRPr="00B65C9D" w:rsidRDefault="008065A5" w:rsidP="7CAE00BD">
      <w:pPr>
        <w:rPr>
          <w:rFonts w:ascii="Arial" w:hAnsi="Arial" w:cs="Arial"/>
        </w:rPr>
      </w:pPr>
      <w:r>
        <w:rPr>
          <w:rFonts w:ascii="Arial" w:hAnsi="Arial" w:cs="Arial"/>
          <w:b/>
          <w:bCs/>
          <w:szCs w:val="20"/>
        </w:rPr>
        <w:t> </w:t>
      </w:r>
    </w:p>
    <w:p w14:paraId="3644852F" w14:textId="5C8369DA" w:rsidR="7CAE00BD" w:rsidRPr="009A6BB8" w:rsidRDefault="3D0CD23F" w:rsidP="009A6BB8">
      <w:pPr>
        <w:pStyle w:val="BodyText"/>
        <w:spacing w:after="0"/>
        <w:jc w:val="left"/>
        <w:rPr>
          <w:rStyle w:val="ui-provider"/>
          <w:rFonts w:ascii="Arial" w:hAnsi="Arial" w:cs="Arial"/>
        </w:rPr>
      </w:pPr>
      <w:r w:rsidRPr="009A6BB8">
        <w:rPr>
          <w:rFonts w:ascii="Arial" w:eastAsia="DengXian" w:hAnsi="Arial" w:cs="Arial"/>
          <w:lang w:eastAsia="zh-CN"/>
        </w:rPr>
        <w:t xml:space="preserve">RAN2 discussions also incorrectly imply that CN solutions are fully defined by 3GPP. </w:t>
      </w:r>
      <w:r w:rsidR="00956109" w:rsidRPr="009A6BB8">
        <w:rPr>
          <w:rFonts w:ascii="Arial" w:eastAsia="DengXian" w:hAnsi="Arial" w:cs="Arial"/>
          <w:lang w:eastAsia="zh-CN"/>
        </w:rPr>
        <w:t>In our understanding, the</w:t>
      </w:r>
      <w:r w:rsidRPr="009A6BB8">
        <w:rPr>
          <w:rFonts w:ascii="Arial" w:eastAsia="DengXian" w:hAnsi="Arial" w:cs="Arial"/>
          <w:lang w:eastAsia="zh-CN"/>
        </w:rPr>
        <w:t xml:space="preserve"> core network specifications support </w:t>
      </w:r>
      <w:r w:rsidR="009A6BB8" w:rsidRPr="009A6BB8">
        <w:rPr>
          <w:rStyle w:val="ui-provider"/>
          <w:rFonts w:ascii="Arial" w:hAnsi="Arial" w:cs="Arial"/>
        </w:rPr>
        <w:t>the inclusion and interoperability with third party developed solutions modeled as application functions (AF). Such AF could host UE-side model training and host data lakes; however, such discussions should continue in SA2.</w:t>
      </w:r>
    </w:p>
    <w:p w14:paraId="5B959CCD" w14:textId="77777777" w:rsidR="009A6BB8" w:rsidRDefault="009A6BB8" w:rsidP="009A6BB8">
      <w:pPr>
        <w:pStyle w:val="BodyText"/>
        <w:spacing w:after="0"/>
        <w:jc w:val="left"/>
        <w:rPr>
          <w:rFonts w:ascii="Arial" w:hAnsi="Arial" w:cs="Arial"/>
        </w:rPr>
      </w:pPr>
    </w:p>
    <w:p w14:paraId="74551E7A" w14:textId="77777777" w:rsidR="006C3C0B" w:rsidRDefault="006C3C0B" w:rsidP="006C3C0B">
      <w:pPr>
        <w:pStyle w:val="BodyText"/>
        <w:spacing w:after="0" w:line="259" w:lineRule="auto"/>
        <w:jc w:val="left"/>
        <w:rPr>
          <w:rFonts w:ascii="Arial" w:hAnsi="Arial" w:cs="Arial"/>
        </w:rPr>
      </w:pPr>
      <w:r>
        <w:rPr>
          <w:rFonts w:ascii="Arial" w:hAnsi="Arial" w:cs="Arial"/>
        </w:rPr>
        <w:t>As i</w:t>
      </w:r>
      <w:r w:rsidR="04434894" w:rsidRPr="7CAE00BD">
        <w:rPr>
          <w:rFonts w:ascii="Arial" w:hAnsi="Arial" w:cs="Arial"/>
        </w:rPr>
        <w:t xml:space="preserve">n 5G specifications, </w:t>
      </w:r>
    </w:p>
    <w:p w14:paraId="18875E89" w14:textId="52A382EC" w:rsidR="00430EF3" w:rsidRDefault="006C3C0B" w:rsidP="006C3C0B">
      <w:pPr>
        <w:pStyle w:val="BodyText"/>
        <w:numPr>
          <w:ilvl w:val="0"/>
          <w:numId w:val="20"/>
        </w:numPr>
        <w:spacing w:after="0" w:line="259" w:lineRule="auto"/>
        <w:jc w:val="left"/>
        <w:rPr>
          <w:rFonts w:ascii="Arial" w:hAnsi="Arial" w:cs="Arial"/>
        </w:rPr>
      </w:pPr>
      <w:r>
        <w:rPr>
          <w:rFonts w:ascii="Arial" w:hAnsi="Arial" w:cs="Arial"/>
        </w:rPr>
        <w:t>T</w:t>
      </w:r>
      <w:r w:rsidR="04434894" w:rsidRPr="7CAE00BD">
        <w:rPr>
          <w:rFonts w:ascii="Arial" w:hAnsi="Arial" w:cs="Arial"/>
        </w:rPr>
        <w:t xml:space="preserve">he RAN only has one entity: the </w:t>
      </w:r>
      <w:proofErr w:type="spellStart"/>
      <w:r w:rsidR="04434894" w:rsidRPr="7CAE00BD">
        <w:rPr>
          <w:rFonts w:ascii="Arial" w:hAnsi="Arial" w:cs="Arial"/>
        </w:rPr>
        <w:t>gNB</w:t>
      </w:r>
      <w:proofErr w:type="spellEnd"/>
      <w:r w:rsidR="04434894" w:rsidRPr="7CAE00BD">
        <w:rPr>
          <w:rFonts w:ascii="Arial" w:hAnsi="Arial" w:cs="Arial"/>
        </w:rPr>
        <w:t xml:space="preserve">. </w:t>
      </w:r>
    </w:p>
    <w:p w14:paraId="3EA326B1" w14:textId="77777777" w:rsidR="00065E64" w:rsidRDefault="04434894" w:rsidP="7CAE00BD">
      <w:pPr>
        <w:pStyle w:val="BodyText"/>
        <w:numPr>
          <w:ilvl w:val="0"/>
          <w:numId w:val="20"/>
        </w:numPr>
        <w:spacing w:after="0" w:line="259" w:lineRule="auto"/>
        <w:jc w:val="left"/>
        <w:rPr>
          <w:rFonts w:ascii="Arial" w:hAnsi="Arial" w:cs="Arial"/>
        </w:rPr>
      </w:pPr>
      <w:r w:rsidRPr="00430EF3">
        <w:rPr>
          <w:rFonts w:ascii="Arial" w:hAnsi="Arial" w:cs="Arial"/>
        </w:rPr>
        <w:t xml:space="preserve">OAM </w:t>
      </w:r>
      <w:r w:rsidR="6DA581F9" w:rsidRPr="00430EF3">
        <w:rPr>
          <w:rFonts w:ascii="Arial" w:hAnsi="Arial" w:cs="Arial"/>
        </w:rPr>
        <w:t xml:space="preserve">has </w:t>
      </w:r>
      <w:r w:rsidRPr="00430EF3">
        <w:rPr>
          <w:rFonts w:ascii="Arial" w:hAnsi="Arial" w:cs="Arial"/>
        </w:rPr>
        <w:t xml:space="preserve">multiple </w:t>
      </w:r>
      <w:r w:rsidR="5BE054FD" w:rsidRPr="00430EF3">
        <w:rPr>
          <w:rFonts w:ascii="Arial" w:hAnsi="Arial" w:cs="Arial"/>
        </w:rPr>
        <w:t xml:space="preserve">nodes, but the interfaces are not well defined. </w:t>
      </w:r>
    </w:p>
    <w:p w14:paraId="6F26A4D0" w14:textId="53174447" w:rsidR="2E839B04" w:rsidRDefault="2E839B04" w:rsidP="7CAE00BD">
      <w:pPr>
        <w:pStyle w:val="BodyText"/>
        <w:numPr>
          <w:ilvl w:val="0"/>
          <w:numId w:val="20"/>
        </w:numPr>
        <w:spacing w:after="0" w:line="259" w:lineRule="auto"/>
        <w:jc w:val="left"/>
        <w:rPr>
          <w:rFonts w:ascii="Arial" w:hAnsi="Arial" w:cs="Arial"/>
        </w:rPr>
      </w:pPr>
      <w:r w:rsidRPr="00065E64">
        <w:rPr>
          <w:rFonts w:ascii="Arial" w:hAnsi="Arial" w:cs="Arial"/>
        </w:rPr>
        <w:t>T</w:t>
      </w:r>
      <w:r w:rsidR="5BE054FD" w:rsidRPr="00065E64">
        <w:rPr>
          <w:rFonts w:ascii="Arial" w:hAnsi="Arial" w:cs="Arial"/>
        </w:rPr>
        <w:t xml:space="preserve">he </w:t>
      </w:r>
      <w:r w:rsidR="489E4BD3" w:rsidRPr="00065E64">
        <w:rPr>
          <w:rFonts w:ascii="Arial" w:hAnsi="Arial" w:cs="Arial"/>
        </w:rPr>
        <w:t xml:space="preserve">core network is the </w:t>
      </w:r>
      <w:r w:rsidR="5BE054FD" w:rsidRPr="00065E64">
        <w:rPr>
          <w:rFonts w:ascii="Arial" w:hAnsi="Arial" w:cs="Arial"/>
        </w:rPr>
        <w:t xml:space="preserve">only </w:t>
      </w:r>
      <w:r w:rsidR="3A62B421" w:rsidRPr="00065E64">
        <w:rPr>
          <w:rFonts w:ascii="Arial" w:hAnsi="Arial" w:cs="Arial"/>
        </w:rPr>
        <w:t xml:space="preserve">3GPP subsystem </w:t>
      </w:r>
      <w:r w:rsidR="5BE054FD" w:rsidRPr="00065E64">
        <w:rPr>
          <w:rFonts w:ascii="Arial" w:hAnsi="Arial" w:cs="Arial"/>
        </w:rPr>
        <w:t xml:space="preserve">where </w:t>
      </w:r>
      <w:r w:rsidR="4FD2A6A0" w:rsidRPr="00065E64">
        <w:rPr>
          <w:rFonts w:ascii="Arial" w:hAnsi="Arial" w:cs="Arial"/>
        </w:rPr>
        <w:t xml:space="preserve">it is common practice to </w:t>
      </w:r>
      <w:r w:rsidR="5BE054FD" w:rsidRPr="00065E64">
        <w:rPr>
          <w:rFonts w:ascii="Arial" w:hAnsi="Arial" w:cs="Arial"/>
        </w:rPr>
        <w:t>host and interface with multi-vendor solutions within and outside the 3GPP network.</w:t>
      </w:r>
    </w:p>
    <w:p w14:paraId="0823BCDA" w14:textId="39707EB3" w:rsidR="7CAE00BD" w:rsidRPr="00065E64" w:rsidRDefault="00065E64" w:rsidP="00065E64">
      <w:pPr>
        <w:pStyle w:val="BodyText"/>
        <w:spacing w:after="0"/>
        <w:jc w:val="left"/>
        <w:rPr>
          <w:rFonts w:ascii="Arial" w:hAnsi="Arial" w:cs="Arial"/>
        </w:rPr>
      </w:pPr>
      <w:r w:rsidRPr="7CAE00BD">
        <w:rPr>
          <w:rFonts w:ascii="Arial" w:hAnsi="Arial" w:cs="Arial"/>
        </w:rPr>
        <w:t xml:space="preserve">SA2 is the right group to have this discussion. </w:t>
      </w:r>
    </w:p>
    <w:p w14:paraId="34CC90E3" w14:textId="79FC0B2E" w:rsidR="7CAE00BD" w:rsidRDefault="7CAE00BD" w:rsidP="7CAE00BD">
      <w:pPr>
        <w:rPr>
          <w:rFonts w:ascii="Arial" w:hAnsi="Arial" w:cs="Arial"/>
          <w:b/>
          <w:bCs/>
        </w:rPr>
      </w:pPr>
    </w:p>
    <w:p w14:paraId="6BF142C4" w14:textId="16B285F3" w:rsidR="00F519B5" w:rsidRPr="00D6162C" w:rsidRDefault="00030592" w:rsidP="7CAE00BD">
      <w:pPr>
        <w:rPr>
          <w:rFonts w:ascii="Arial" w:hAnsi="Arial" w:cs="Arial"/>
          <w:b/>
          <w:bCs/>
        </w:rPr>
      </w:pPr>
      <w:r w:rsidRPr="7CAE00BD">
        <w:rPr>
          <w:rFonts w:ascii="Arial" w:hAnsi="Arial" w:cs="Arial"/>
          <w:b/>
          <w:bCs/>
        </w:rPr>
        <w:t xml:space="preserve">Proposal </w:t>
      </w:r>
      <w:r w:rsidR="000073D6" w:rsidRPr="7CAE00BD">
        <w:rPr>
          <w:rFonts w:ascii="Arial" w:hAnsi="Arial" w:cs="Arial"/>
          <w:b/>
          <w:bCs/>
        </w:rPr>
        <w:t>1</w:t>
      </w:r>
      <w:r w:rsidR="008065A5" w:rsidRPr="7CAE00BD">
        <w:rPr>
          <w:rFonts w:ascii="Arial" w:hAnsi="Arial" w:cs="Arial"/>
          <w:b/>
          <w:bCs/>
        </w:rPr>
        <w:t xml:space="preserve">: </w:t>
      </w:r>
      <w:r w:rsidR="7D72A4F2" w:rsidRPr="7CAE00BD">
        <w:rPr>
          <w:rFonts w:ascii="Arial" w:hAnsi="Arial" w:cs="Arial"/>
          <w:b/>
          <w:bCs/>
        </w:rPr>
        <w:t>3GPP specification</w:t>
      </w:r>
      <w:r w:rsidR="427E2088" w:rsidRPr="7CAE00BD">
        <w:rPr>
          <w:rFonts w:ascii="Arial" w:hAnsi="Arial" w:cs="Arial"/>
          <w:b/>
          <w:bCs/>
        </w:rPr>
        <w:t>s</w:t>
      </w:r>
      <w:r w:rsidR="7D72A4F2" w:rsidRPr="7CAE00BD">
        <w:rPr>
          <w:rFonts w:ascii="Arial" w:hAnsi="Arial" w:cs="Arial"/>
          <w:b/>
          <w:bCs/>
        </w:rPr>
        <w:t xml:space="preserve"> shall support the deployment of </w:t>
      </w:r>
      <w:r w:rsidR="03D93B57" w:rsidRPr="7CAE00BD">
        <w:rPr>
          <w:rFonts w:ascii="Arial" w:hAnsi="Arial" w:cs="Arial"/>
          <w:b/>
          <w:bCs/>
        </w:rPr>
        <w:t>t</w:t>
      </w:r>
      <w:r w:rsidR="008065A5" w:rsidRPr="7CAE00BD">
        <w:rPr>
          <w:rFonts w:ascii="Arial" w:hAnsi="Arial" w:cs="Arial"/>
          <w:b/>
          <w:bCs/>
        </w:rPr>
        <w:t xml:space="preserve">he </w:t>
      </w:r>
      <w:r w:rsidR="00CF08E2" w:rsidRPr="7CAE00BD">
        <w:rPr>
          <w:rFonts w:ascii="Arial" w:hAnsi="Arial" w:cs="Arial"/>
          <w:b/>
          <w:bCs/>
        </w:rPr>
        <w:t>UE</w:t>
      </w:r>
      <w:r w:rsidR="3139D0A1" w:rsidRPr="7CAE00BD">
        <w:rPr>
          <w:rFonts w:ascii="Arial" w:hAnsi="Arial" w:cs="Arial"/>
          <w:b/>
          <w:bCs/>
        </w:rPr>
        <w:t>-</w:t>
      </w:r>
      <w:r w:rsidR="00CF08E2" w:rsidRPr="7CAE00BD">
        <w:rPr>
          <w:rFonts w:ascii="Arial" w:hAnsi="Arial" w:cs="Arial"/>
          <w:b/>
          <w:bCs/>
        </w:rPr>
        <w:t>side</w:t>
      </w:r>
      <w:r w:rsidR="008065A5" w:rsidRPr="7CAE00BD">
        <w:rPr>
          <w:rFonts w:ascii="Arial" w:hAnsi="Arial" w:cs="Arial"/>
          <w:b/>
          <w:bCs/>
        </w:rPr>
        <w:t xml:space="preserve"> </w:t>
      </w:r>
      <w:r w:rsidR="66C1E9D1" w:rsidRPr="7CAE00BD">
        <w:rPr>
          <w:rFonts w:ascii="Arial" w:hAnsi="Arial" w:cs="Arial"/>
          <w:b/>
          <w:bCs/>
        </w:rPr>
        <w:t xml:space="preserve">training server </w:t>
      </w:r>
      <w:r w:rsidR="22A830C6" w:rsidRPr="7CAE00BD">
        <w:rPr>
          <w:rFonts w:ascii="Arial" w:hAnsi="Arial" w:cs="Arial"/>
          <w:b/>
          <w:bCs/>
        </w:rPr>
        <w:t xml:space="preserve">within the core network.  </w:t>
      </w:r>
    </w:p>
    <w:p w14:paraId="7F5D8087" w14:textId="77777777" w:rsidR="000073D6" w:rsidRPr="00D6162C" w:rsidRDefault="000073D6" w:rsidP="000A6548">
      <w:pPr>
        <w:pStyle w:val="NormalWeb"/>
        <w:spacing w:before="0" w:beforeAutospacing="0" w:after="0" w:afterAutospacing="0"/>
        <w:rPr>
          <w:rFonts w:ascii="Arial" w:hAnsi="Arial" w:cs="Arial"/>
          <w:b/>
          <w:bCs/>
          <w:sz w:val="20"/>
          <w:szCs w:val="20"/>
        </w:rPr>
      </w:pPr>
    </w:p>
    <w:p w14:paraId="2C10F03C" w14:textId="39B6256B" w:rsidR="00A2096D" w:rsidRPr="00117A98" w:rsidRDefault="00A2096D" w:rsidP="7CAE00BD">
      <w:pPr>
        <w:spacing w:after="120"/>
        <w:outlineLvl w:val="1"/>
        <w:rPr>
          <w:rFonts w:ascii="Arial" w:eastAsia="DengXian" w:hAnsi="Arial" w:cs="Arial"/>
          <w:b/>
          <w:bCs/>
          <w:sz w:val="22"/>
          <w:szCs w:val="22"/>
          <w:lang w:eastAsia="zh-CN"/>
        </w:rPr>
      </w:pPr>
      <w:r w:rsidRPr="7CAE00BD">
        <w:rPr>
          <w:rFonts w:ascii="Arial" w:eastAsia="DengXian" w:hAnsi="Arial" w:cs="Arial"/>
          <w:b/>
          <w:bCs/>
          <w:sz w:val="22"/>
          <w:szCs w:val="22"/>
          <w:lang w:eastAsia="zh-CN"/>
        </w:rPr>
        <w:t xml:space="preserve">2.3 Model ID assignment </w:t>
      </w:r>
    </w:p>
    <w:p w14:paraId="4BE60870" w14:textId="705E0F10" w:rsidR="004D627A" w:rsidRDefault="001A63A6" w:rsidP="00290E58">
      <w:pPr>
        <w:pStyle w:val="BodyText"/>
        <w:spacing w:after="0"/>
        <w:jc w:val="left"/>
        <w:rPr>
          <w:rFonts w:ascii="Arial" w:hAnsi="Arial" w:cs="Arial"/>
          <w:lang w:eastAsia="zh-CN"/>
        </w:rPr>
      </w:pPr>
      <w:r>
        <w:rPr>
          <w:rFonts w:ascii="Arial" w:hAnsi="Arial" w:cs="Arial"/>
          <w:lang w:eastAsia="zh-CN"/>
        </w:rPr>
        <w:t xml:space="preserve">In </w:t>
      </w:r>
      <w:r w:rsidR="00CC3205">
        <w:rPr>
          <w:rFonts w:ascii="Arial" w:hAnsi="Arial" w:cs="Arial"/>
          <w:lang w:eastAsia="zh-CN"/>
        </w:rPr>
        <w:t xml:space="preserve">the </w:t>
      </w:r>
      <w:r>
        <w:rPr>
          <w:rFonts w:ascii="Arial" w:hAnsi="Arial" w:cs="Arial"/>
          <w:lang w:eastAsia="zh-CN"/>
        </w:rPr>
        <w:t>RAN2#12</w:t>
      </w:r>
      <w:r w:rsidR="009B3DE9">
        <w:rPr>
          <w:rFonts w:ascii="Arial" w:hAnsi="Arial" w:cs="Arial"/>
          <w:lang w:eastAsia="zh-CN"/>
        </w:rPr>
        <w:t>1</w:t>
      </w:r>
      <w:r w:rsidR="00926F3E">
        <w:rPr>
          <w:rFonts w:ascii="Arial" w:hAnsi="Arial" w:cs="Arial"/>
          <w:lang w:eastAsia="zh-CN"/>
        </w:rPr>
        <w:t xml:space="preserve"> meeting</w:t>
      </w:r>
      <w:r w:rsidR="00434817">
        <w:rPr>
          <w:rFonts w:ascii="Arial" w:hAnsi="Arial" w:cs="Arial"/>
          <w:lang w:eastAsia="zh-CN"/>
        </w:rPr>
        <w:t xml:space="preserve"> [5]</w:t>
      </w:r>
      <w:r w:rsidR="00926F3E">
        <w:rPr>
          <w:rFonts w:ascii="Arial" w:hAnsi="Arial" w:cs="Arial"/>
          <w:lang w:eastAsia="zh-CN"/>
        </w:rPr>
        <w:t xml:space="preserve">, RAN2 </w:t>
      </w:r>
      <w:r w:rsidR="00CC3205">
        <w:rPr>
          <w:rFonts w:ascii="Arial" w:hAnsi="Arial" w:cs="Arial"/>
          <w:lang w:eastAsia="zh-CN"/>
        </w:rPr>
        <w:t>made the following agreement</w:t>
      </w:r>
      <w:r w:rsidR="00434817">
        <w:rPr>
          <w:rFonts w:ascii="Arial" w:hAnsi="Arial" w:cs="Arial"/>
          <w:lang w:eastAsia="zh-CN"/>
        </w:rPr>
        <w:t>,</w:t>
      </w:r>
    </w:p>
    <w:p w14:paraId="4C4BB925" w14:textId="77777777" w:rsidR="00434817" w:rsidRDefault="00434817" w:rsidP="00290E58">
      <w:pPr>
        <w:pStyle w:val="BodyText"/>
        <w:spacing w:after="0"/>
        <w:jc w:val="left"/>
        <w:rPr>
          <w:rFonts w:ascii="Arial" w:hAnsi="Arial" w:cs="Arial"/>
          <w:lang w:eastAsia="zh-CN"/>
        </w:rPr>
      </w:pPr>
    </w:p>
    <w:p w14:paraId="74277CC7" w14:textId="081763F6" w:rsidR="00434817" w:rsidRDefault="00434817" w:rsidP="00290E58">
      <w:pPr>
        <w:pStyle w:val="BodyText"/>
        <w:spacing w:after="0"/>
        <w:jc w:val="left"/>
        <w:rPr>
          <w:lang w:val="en-GB"/>
        </w:rPr>
      </w:pPr>
      <w:r>
        <w:rPr>
          <w:rFonts w:ascii="Symbol" w:hAnsi="Symbol"/>
          <w:sz w:val="22"/>
          <w:szCs w:val="22"/>
          <w:lang w:val="en-GB"/>
        </w:rPr>
        <w:t>Þ</w:t>
      </w:r>
      <w:r>
        <w:rPr>
          <w:sz w:val="14"/>
          <w:szCs w:val="14"/>
          <w:lang w:val="en-GB"/>
        </w:rPr>
        <w:t xml:space="preserve">     </w:t>
      </w:r>
      <w:r w:rsidRPr="00A721A6">
        <w:rPr>
          <w:rFonts w:ascii="Arial" w:hAnsi="Arial" w:cs="Arial"/>
          <w:b/>
          <w:bCs/>
          <w:lang w:val="en-GB"/>
        </w:rPr>
        <w:t>RAN2 assumes that Model ID is unique “globally”, e.g. in order to manage test certification each retrained version need to be identified.</w:t>
      </w:r>
    </w:p>
    <w:p w14:paraId="0431D249" w14:textId="77777777" w:rsidR="00434817" w:rsidRDefault="00434817" w:rsidP="00290E58">
      <w:pPr>
        <w:pStyle w:val="BodyText"/>
        <w:spacing w:after="0"/>
        <w:jc w:val="left"/>
        <w:rPr>
          <w:lang w:val="en-GB"/>
        </w:rPr>
      </w:pPr>
    </w:p>
    <w:p w14:paraId="36C13A32" w14:textId="0077B31E" w:rsidR="00434817" w:rsidRDefault="00434817" w:rsidP="00290E58">
      <w:pPr>
        <w:pStyle w:val="BodyText"/>
        <w:spacing w:after="0"/>
        <w:jc w:val="left"/>
        <w:rPr>
          <w:rFonts w:ascii="Arial" w:hAnsi="Arial" w:cs="Arial"/>
          <w:lang w:val="en-GB"/>
        </w:rPr>
      </w:pPr>
      <w:r w:rsidRPr="00434817">
        <w:rPr>
          <w:rFonts w:ascii="Arial" w:hAnsi="Arial" w:cs="Arial"/>
          <w:lang w:val="en-GB"/>
        </w:rPr>
        <w:t>Furthermore, in the RAN2#121bis meeting [</w:t>
      </w:r>
      <w:r>
        <w:rPr>
          <w:rFonts w:ascii="Arial" w:hAnsi="Arial" w:cs="Arial"/>
          <w:lang w:val="en-GB"/>
        </w:rPr>
        <w:t>6</w:t>
      </w:r>
      <w:r w:rsidRPr="00434817">
        <w:rPr>
          <w:rFonts w:ascii="Arial" w:hAnsi="Arial" w:cs="Arial"/>
          <w:lang w:val="en-GB"/>
        </w:rPr>
        <w:t>]</w:t>
      </w:r>
      <w:r>
        <w:rPr>
          <w:rFonts w:ascii="Arial" w:hAnsi="Arial" w:cs="Arial"/>
          <w:lang w:val="en-GB"/>
        </w:rPr>
        <w:t>, RAN2 made the following agreement,</w:t>
      </w:r>
    </w:p>
    <w:p w14:paraId="45AFC328" w14:textId="77777777" w:rsidR="00434817" w:rsidRDefault="00434817" w:rsidP="00290E58">
      <w:pPr>
        <w:pStyle w:val="BodyText"/>
        <w:spacing w:after="0"/>
        <w:jc w:val="left"/>
        <w:rPr>
          <w:rFonts w:ascii="Arial" w:hAnsi="Arial" w:cs="Arial"/>
          <w:lang w:val="en-GB"/>
        </w:rPr>
      </w:pPr>
    </w:p>
    <w:p w14:paraId="6B58F59F" w14:textId="77777777" w:rsidR="00ED224F" w:rsidRPr="00ED224F" w:rsidRDefault="00ED224F" w:rsidP="00ED224F">
      <w:pPr>
        <w:spacing w:before="60"/>
        <w:rPr>
          <w:rFonts w:ascii="Arial" w:hAnsi="Arial" w:cs="Arial"/>
          <w:b/>
          <w:bCs/>
          <w:szCs w:val="20"/>
        </w:rPr>
      </w:pPr>
      <w:r w:rsidRPr="00ED224F">
        <w:rPr>
          <w:rFonts w:ascii="Symbol" w:hAnsi="Symbol" w:cs="Arial"/>
          <w:sz w:val="22"/>
          <w:szCs w:val="22"/>
          <w:lang w:val="en-GB"/>
        </w:rPr>
        <w:t>Þ</w:t>
      </w:r>
      <w:r w:rsidRPr="00ED224F">
        <w:rPr>
          <w:sz w:val="14"/>
          <w:szCs w:val="14"/>
          <w:lang w:val="en-GB"/>
        </w:rPr>
        <w:t xml:space="preserve">     </w:t>
      </w:r>
      <w:r w:rsidRPr="00ED224F">
        <w:rPr>
          <w:rFonts w:ascii="Arial" w:hAnsi="Arial" w:cs="Arial"/>
          <w:b/>
          <w:bCs/>
          <w:szCs w:val="20"/>
          <w:lang w:val="en-GB"/>
        </w:rPr>
        <w:t xml:space="preserve">How to achieve globality of the Model ID is FFS. </w:t>
      </w:r>
    </w:p>
    <w:p w14:paraId="4ED3BB57" w14:textId="77777777" w:rsidR="00ED224F" w:rsidRPr="00ED224F" w:rsidRDefault="00ED224F" w:rsidP="00ED224F">
      <w:pPr>
        <w:spacing w:before="60"/>
        <w:rPr>
          <w:rFonts w:ascii="Arial" w:hAnsi="Arial" w:cs="Arial"/>
          <w:b/>
          <w:bCs/>
          <w:szCs w:val="20"/>
        </w:rPr>
      </w:pPr>
      <w:r w:rsidRPr="00ED224F">
        <w:rPr>
          <w:rFonts w:ascii="Arial" w:hAnsi="Arial" w:cs="Arial"/>
          <w:b/>
          <w:bCs/>
          <w:szCs w:val="20"/>
          <w:lang w:val="en-GB"/>
        </w:rPr>
        <w:t>Initial discussion in RAN2: the following global unique model ID definition directions can be considered as a starting point:</w:t>
      </w:r>
    </w:p>
    <w:p w14:paraId="2BC6C5B5" w14:textId="77777777" w:rsidR="00ED224F" w:rsidRPr="00ED224F" w:rsidRDefault="00ED224F" w:rsidP="00ED224F">
      <w:pPr>
        <w:spacing w:before="60"/>
        <w:rPr>
          <w:rFonts w:ascii="Arial" w:hAnsi="Arial" w:cs="Arial"/>
          <w:b/>
          <w:bCs/>
          <w:szCs w:val="20"/>
        </w:rPr>
      </w:pPr>
      <w:r w:rsidRPr="00ED224F">
        <w:rPr>
          <w:rFonts w:ascii="Arial" w:hAnsi="Arial" w:cs="Arial"/>
          <w:b/>
          <w:bCs/>
          <w:szCs w:val="20"/>
          <w:lang w:val="en-GB"/>
        </w:rPr>
        <w:t xml:space="preserve">Direction1: Pre-defined/hard-coded global unique model ID </w:t>
      </w:r>
    </w:p>
    <w:p w14:paraId="039B8713" w14:textId="77777777" w:rsidR="00ED224F" w:rsidRPr="00ED224F" w:rsidRDefault="00ED224F" w:rsidP="00ED224F">
      <w:pPr>
        <w:spacing w:before="60"/>
        <w:rPr>
          <w:rFonts w:ascii="Arial" w:hAnsi="Arial" w:cs="Arial"/>
          <w:b/>
          <w:bCs/>
          <w:szCs w:val="20"/>
        </w:rPr>
      </w:pPr>
      <w:r w:rsidRPr="00ED224F">
        <w:rPr>
          <w:rFonts w:ascii="Arial" w:hAnsi="Arial" w:cs="Arial"/>
          <w:b/>
          <w:bCs/>
          <w:szCs w:val="20"/>
          <w:lang w:val="en-GB"/>
        </w:rPr>
        <w:t>Direction3: Assigned global unique model ID via specific ID management node.</w:t>
      </w:r>
    </w:p>
    <w:p w14:paraId="0099A0F9" w14:textId="77777777" w:rsidR="00ED224F" w:rsidRPr="00ED224F" w:rsidRDefault="00ED224F" w:rsidP="00ED224F">
      <w:pPr>
        <w:spacing w:before="60"/>
        <w:rPr>
          <w:rFonts w:ascii="Arial" w:hAnsi="Arial" w:cs="Arial"/>
          <w:b/>
          <w:bCs/>
          <w:szCs w:val="20"/>
        </w:rPr>
      </w:pPr>
      <w:r w:rsidRPr="00ED224F">
        <w:rPr>
          <w:rFonts w:ascii="Arial" w:hAnsi="Arial" w:cs="Arial"/>
          <w:b/>
          <w:bCs/>
          <w:szCs w:val="20"/>
          <w:lang w:val="en-GB"/>
        </w:rPr>
        <w:t>Note: Other global unique model ID definition is not precluded.</w:t>
      </w:r>
    </w:p>
    <w:p w14:paraId="20C1255C" w14:textId="77777777" w:rsidR="00ED224F" w:rsidRPr="00ED224F" w:rsidRDefault="00ED224F" w:rsidP="00ED224F">
      <w:pPr>
        <w:spacing w:before="60"/>
        <w:rPr>
          <w:rFonts w:ascii="Arial" w:hAnsi="Arial" w:cs="Arial"/>
          <w:b/>
          <w:bCs/>
          <w:szCs w:val="20"/>
        </w:rPr>
      </w:pPr>
      <w:r w:rsidRPr="00ED224F">
        <w:rPr>
          <w:rFonts w:ascii="Arial" w:hAnsi="Arial" w:cs="Arial"/>
          <w:b/>
          <w:bCs/>
          <w:szCs w:val="20"/>
          <w:lang w:val="en-GB"/>
        </w:rPr>
        <w:t>Model ID structure, if any, is FFS</w:t>
      </w:r>
    </w:p>
    <w:p w14:paraId="316F8E84" w14:textId="77777777" w:rsidR="00434817" w:rsidRDefault="00434817" w:rsidP="00290E58">
      <w:pPr>
        <w:pStyle w:val="BodyText"/>
        <w:spacing w:after="0"/>
        <w:jc w:val="left"/>
        <w:rPr>
          <w:rFonts w:ascii="Arial" w:hAnsi="Arial" w:cs="Arial"/>
          <w:lang w:eastAsia="zh-CN"/>
        </w:rPr>
      </w:pPr>
    </w:p>
    <w:p w14:paraId="0B9A9A2A" w14:textId="459F23AB" w:rsidR="00A721A6" w:rsidRDefault="00A721A6" w:rsidP="00290E58">
      <w:pPr>
        <w:pStyle w:val="BodyText"/>
        <w:spacing w:after="0"/>
        <w:jc w:val="left"/>
        <w:rPr>
          <w:rFonts w:ascii="Arial" w:hAnsi="Arial" w:cs="Arial"/>
          <w:lang w:eastAsia="zh-CN"/>
        </w:rPr>
      </w:pPr>
      <w:r>
        <w:rPr>
          <w:rFonts w:ascii="Arial" w:hAnsi="Arial" w:cs="Arial"/>
          <w:lang w:eastAsia="zh-CN"/>
        </w:rPr>
        <w:t xml:space="preserve">Note that both of the </w:t>
      </w:r>
      <w:r w:rsidR="003821AA">
        <w:rPr>
          <w:rFonts w:ascii="Arial" w:hAnsi="Arial" w:cs="Arial"/>
          <w:lang w:eastAsia="zh-CN"/>
        </w:rPr>
        <w:t>agreed</w:t>
      </w:r>
      <w:r>
        <w:rPr>
          <w:rFonts w:ascii="Arial" w:hAnsi="Arial" w:cs="Arial"/>
          <w:lang w:eastAsia="zh-CN"/>
        </w:rPr>
        <w:t xml:space="preserve"> directions</w:t>
      </w:r>
      <w:r w:rsidR="00FA0E14">
        <w:rPr>
          <w:rFonts w:ascii="Arial" w:hAnsi="Arial" w:cs="Arial"/>
          <w:lang w:eastAsia="zh-CN"/>
        </w:rPr>
        <w:t xml:space="preserve"> agreed in RAN2#121bis</w:t>
      </w:r>
      <w:r>
        <w:rPr>
          <w:rFonts w:ascii="Arial" w:hAnsi="Arial" w:cs="Arial"/>
          <w:lang w:eastAsia="zh-CN"/>
        </w:rPr>
        <w:t xml:space="preserve"> are outside </w:t>
      </w:r>
      <w:r w:rsidR="00FA0E14">
        <w:rPr>
          <w:rFonts w:ascii="Arial" w:hAnsi="Arial" w:cs="Arial"/>
          <w:lang w:eastAsia="zh-CN"/>
        </w:rPr>
        <w:t xml:space="preserve">the </w:t>
      </w:r>
      <w:r>
        <w:rPr>
          <w:rFonts w:ascii="Arial" w:hAnsi="Arial" w:cs="Arial"/>
          <w:lang w:eastAsia="zh-CN"/>
        </w:rPr>
        <w:t>RAN</w:t>
      </w:r>
      <w:r w:rsidR="00FA0E14">
        <w:rPr>
          <w:rFonts w:ascii="Arial" w:hAnsi="Arial" w:cs="Arial"/>
          <w:lang w:eastAsia="zh-CN"/>
        </w:rPr>
        <w:t xml:space="preserve">2 scope. Therefore, SA2 involvement is required </w:t>
      </w:r>
      <w:r w:rsidR="008167F6">
        <w:rPr>
          <w:rFonts w:ascii="Arial" w:hAnsi="Arial" w:cs="Arial"/>
          <w:lang w:eastAsia="zh-CN"/>
        </w:rPr>
        <w:t xml:space="preserve">in </w:t>
      </w:r>
      <w:r w:rsidR="004A0D6E">
        <w:rPr>
          <w:rFonts w:ascii="Arial" w:hAnsi="Arial" w:cs="Arial"/>
          <w:lang w:eastAsia="zh-CN"/>
        </w:rPr>
        <w:t xml:space="preserve">determining </w:t>
      </w:r>
      <w:r w:rsidR="008167F6">
        <w:rPr>
          <w:rFonts w:ascii="Arial" w:hAnsi="Arial" w:cs="Arial"/>
          <w:lang w:eastAsia="zh-CN"/>
        </w:rPr>
        <w:t>“How to achieve globality of the model ID”.</w:t>
      </w:r>
    </w:p>
    <w:p w14:paraId="40A79873" w14:textId="77777777" w:rsidR="00D22598" w:rsidRDefault="00D22598" w:rsidP="00290E58">
      <w:pPr>
        <w:pStyle w:val="BodyText"/>
        <w:spacing w:after="0"/>
        <w:jc w:val="left"/>
        <w:rPr>
          <w:rFonts w:ascii="Arial" w:hAnsi="Arial" w:cs="Arial"/>
          <w:lang w:eastAsia="zh-CN"/>
        </w:rPr>
      </w:pPr>
    </w:p>
    <w:p w14:paraId="51D0A5A6" w14:textId="0FED34F1" w:rsidR="00D22598" w:rsidRDefault="00D22598" w:rsidP="00290E58">
      <w:pPr>
        <w:pStyle w:val="BodyText"/>
        <w:spacing w:after="0"/>
        <w:jc w:val="left"/>
        <w:rPr>
          <w:rFonts w:ascii="Arial" w:hAnsi="Arial" w:cs="Arial"/>
          <w:b/>
          <w:bCs/>
          <w:lang w:eastAsia="zh-CN"/>
        </w:rPr>
      </w:pPr>
      <w:r w:rsidRPr="7CAE00BD">
        <w:rPr>
          <w:rFonts w:ascii="Arial" w:hAnsi="Arial" w:cs="Arial"/>
          <w:b/>
          <w:bCs/>
          <w:lang w:eastAsia="zh-CN"/>
        </w:rPr>
        <w:t xml:space="preserve">Observation </w:t>
      </w:r>
      <w:r w:rsidR="0068538B" w:rsidRPr="7CAE00BD">
        <w:rPr>
          <w:rFonts w:ascii="Arial" w:hAnsi="Arial" w:cs="Arial"/>
          <w:b/>
          <w:bCs/>
          <w:lang w:eastAsia="zh-CN"/>
        </w:rPr>
        <w:t xml:space="preserve">6: </w:t>
      </w:r>
      <w:proofErr w:type="gramStart"/>
      <w:r w:rsidR="00030885">
        <w:rPr>
          <w:rFonts w:ascii="Arial" w:hAnsi="Arial" w:cs="Arial"/>
          <w:b/>
          <w:bCs/>
          <w:lang w:eastAsia="zh-CN"/>
        </w:rPr>
        <w:t>B</w:t>
      </w:r>
      <w:r w:rsidR="0068538B" w:rsidRPr="7CAE00BD">
        <w:rPr>
          <w:rFonts w:ascii="Arial" w:hAnsi="Arial" w:cs="Arial"/>
          <w:b/>
          <w:bCs/>
          <w:lang w:eastAsia="zh-CN"/>
        </w:rPr>
        <w:t xml:space="preserve">oth of the </w:t>
      </w:r>
      <w:r w:rsidR="003821AA" w:rsidRPr="7CAE00BD">
        <w:rPr>
          <w:rFonts w:ascii="Arial" w:hAnsi="Arial" w:cs="Arial"/>
          <w:b/>
          <w:bCs/>
          <w:lang w:eastAsia="zh-CN"/>
        </w:rPr>
        <w:t>agreed</w:t>
      </w:r>
      <w:proofErr w:type="gramEnd"/>
      <w:r w:rsidR="0068538B" w:rsidRPr="7CAE00BD">
        <w:rPr>
          <w:rFonts w:ascii="Arial" w:hAnsi="Arial" w:cs="Arial"/>
          <w:b/>
          <w:bCs/>
          <w:lang w:eastAsia="zh-CN"/>
        </w:rPr>
        <w:t xml:space="preserve"> directions in RAN2#121bis are outside the RAN2 scope.</w:t>
      </w:r>
    </w:p>
    <w:p w14:paraId="715A83CD" w14:textId="77777777" w:rsidR="00AD5BDE" w:rsidRDefault="00AD5BDE" w:rsidP="00290E58">
      <w:pPr>
        <w:pStyle w:val="BodyText"/>
        <w:spacing w:after="0"/>
        <w:jc w:val="left"/>
        <w:rPr>
          <w:rFonts w:ascii="Arial" w:hAnsi="Arial" w:cs="Arial"/>
          <w:b/>
          <w:bCs/>
          <w:lang w:eastAsia="zh-CN"/>
        </w:rPr>
      </w:pPr>
    </w:p>
    <w:p w14:paraId="5DDB6280" w14:textId="7D52F79A" w:rsidR="006543F4" w:rsidRDefault="006543F4" w:rsidP="006543F4">
      <w:pPr>
        <w:spacing w:after="120"/>
        <w:outlineLvl w:val="1"/>
        <w:rPr>
          <w:rFonts w:ascii="Arial" w:eastAsia="DengXian" w:hAnsi="Arial" w:cs="Arial"/>
          <w:b/>
          <w:sz w:val="22"/>
          <w:szCs w:val="22"/>
          <w:lang w:eastAsia="zh-CN"/>
        </w:rPr>
      </w:pPr>
      <w:r w:rsidRPr="00117A98">
        <w:rPr>
          <w:rFonts w:ascii="Arial" w:eastAsia="DengXian" w:hAnsi="Arial" w:cs="Arial"/>
          <w:b/>
          <w:sz w:val="22"/>
          <w:szCs w:val="22"/>
          <w:lang w:eastAsia="zh-CN"/>
        </w:rPr>
        <w:t>2.</w:t>
      </w:r>
      <w:r>
        <w:rPr>
          <w:rFonts w:ascii="Arial" w:eastAsia="DengXian" w:hAnsi="Arial" w:cs="Arial"/>
          <w:b/>
          <w:sz w:val="22"/>
          <w:szCs w:val="22"/>
          <w:lang w:eastAsia="zh-CN"/>
        </w:rPr>
        <w:t>4</w:t>
      </w:r>
      <w:r w:rsidRPr="00117A98">
        <w:rPr>
          <w:rFonts w:ascii="Arial" w:eastAsia="DengXian" w:hAnsi="Arial" w:cs="Arial"/>
          <w:b/>
          <w:sz w:val="22"/>
          <w:szCs w:val="22"/>
          <w:lang w:eastAsia="zh-CN"/>
        </w:rPr>
        <w:t xml:space="preserve"> </w:t>
      </w:r>
      <w:r>
        <w:rPr>
          <w:rFonts w:ascii="Arial" w:eastAsia="DengXian" w:hAnsi="Arial" w:cs="Arial"/>
          <w:b/>
          <w:sz w:val="22"/>
          <w:szCs w:val="22"/>
          <w:lang w:eastAsia="zh-CN"/>
        </w:rPr>
        <w:t xml:space="preserve">UE </w:t>
      </w:r>
      <w:r w:rsidRPr="00117A98">
        <w:rPr>
          <w:rFonts w:ascii="Arial" w:eastAsia="DengXian" w:hAnsi="Arial" w:cs="Arial"/>
          <w:b/>
          <w:sz w:val="22"/>
          <w:szCs w:val="22"/>
          <w:lang w:eastAsia="zh-CN"/>
        </w:rPr>
        <w:t xml:space="preserve">Model </w:t>
      </w:r>
      <w:r>
        <w:rPr>
          <w:rFonts w:ascii="Arial" w:eastAsia="DengXian" w:hAnsi="Arial" w:cs="Arial"/>
          <w:b/>
          <w:sz w:val="22"/>
          <w:szCs w:val="22"/>
          <w:lang w:eastAsia="zh-CN"/>
        </w:rPr>
        <w:t>transfer/delivery</w:t>
      </w:r>
    </w:p>
    <w:p w14:paraId="28C9CE19" w14:textId="6A31A53B" w:rsidR="00DB5FAE" w:rsidRPr="00EF110B" w:rsidRDefault="00944E75" w:rsidP="006C7C50">
      <w:pPr>
        <w:rPr>
          <w:rFonts w:ascii="Arial" w:eastAsia="DengXian" w:hAnsi="Arial" w:cs="Arial"/>
          <w:bCs/>
          <w:szCs w:val="20"/>
          <w:lang w:eastAsia="zh-CN"/>
        </w:rPr>
      </w:pPr>
      <w:r w:rsidRPr="00EF110B">
        <w:rPr>
          <w:rFonts w:ascii="Arial" w:eastAsia="DengXian" w:hAnsi="Arial" w:cs="Arial"/>
          <w:bCs/>
          <w:szCs w:val="20"/>
          <w:lang w:eastAsia="zh-CN"/>
        </w:rPr>
        <w:t>While we agree that all the solution</w:t>
      </w:r>
      <w:r w:rsidR="00D43D58" w:rsidRPr="00EF110B">
        <w:rPr>
          <w:rFonts w:ascii="Arial" w:eastAsia="DengXian" w:hAnsi="Arial" w:cs="Arial"/>
          <w:bCs/>
          <w:szCs w:val="20"/>
          <w:lang w:eastAsia="zh-CN"/>
        </w:rPr>
        <w:t>s for model delivery under discussion have their own complexity and issues</w:t>
      </w:r>
      <w:r w:rsidR="00630D9B" w:rsidRPr="00EF110B">
        <w:rPr>
          <w:rFonts w:ascii="Arial" w:eastAsia="DengXian" w:hAnsi="Arial" w:cs="Arial"/>
          <w:bCs/>
          <w:szCs w:val="20"/>
          <w:lang w:eastAsia="zh-CN"/>
        </w:rPr>
        <w:t>, we believe that solution control plane-based (solution 1A, solution 2A/3A, 4b) solutions may not work because of many fundamental issues associated with them</w:t>
      </w:r>
      <w:r w:rsidR="00956CF7" w:rsidRPr="00EF110B">
        <w:rPr>
          <w:rFonts w:ascii="Arial" w:eastAsia="DengXian" w:hAnsi="Arial" w:cs="Arial"/>
          <w:bCs/>
          <w:szCs w:val="20"/>
          <w:lang w:eastAsia="zh-CN"/>
        </w:rPr>
        <w:t>. On the other hand, solution 1b may be difficult to support</w:t>
      </w:r>
      <w:r w:rsidR="00F46085" w:rsidRPr="00EF110B">
        <w:rPr>
          <w:rFonts w:ascii="Arial" w:eastAsia="DengXian" w:hAnsi="Arial" w:cs="Arial"/>
          <w:bCs/>
          <w:szCs w:val="20"/>
          <w:lang w:eastAsia="zh-CN"/>
        </w:rPr>
        <w:t xml:space="preserve">, as DRB does not terminate at the </w:t>
      </w:r>
      <w:proofErr w:type="spellStart"/>
      <w:r w:rsidR="00F46085" w:rsidRPr="00EF110B">
        <w:rPr>
          <w:rFonts w:ascii="Arial" w:eastAsia="DengXian" w:hAnsi="Arial" w:cs="Arial"/>
          <w:bCs/>
          <w:szCs w:val="20"/>
          <w:lang w:eastAsia="zh-CN"/>
        </w:rPr>
        <w:t>gNB</w:t>
      </w:r>
      <w:proofErr w:type="spellEnd"/>
      <w:r w:rsidR="004C0CAD" w:rsidRPr="00EF110B">
        <w:rPr>
          <w:rFonts w:ascii="Arial" w:eastAsia="DengXian" w:hAnsi="Arial" w:cs="Arial"/>
          <w:bCs/>
          <w:szCs w:val="20"/>
          <w:lang w:eastAsia="zh-CN"/>
        </w:rPr>
        <w:t xml:space="preserve">. Therefore, in our view, </w:t>
      </w:r>
      <w:r w:rsidR="00743B49" w:rsidRPr="00EF110B">
        <w:rPr>
          <w:rFonts w:ascii="Arial" w:eastAsia="DengXian" w:hAnsi="Arial" w:cs="Arial"/>
          <w:bCs/>
          <w:szCs w:val="20"/>
          <w:lang w:eastAsia="zh-CN"/>
        </w:rPr>
        <w:t>solutions</w:t>
      </w:r>
      <w:r w:rsidR="004C0CAD" w:rsidRPr="00EF110B">
        <w:rPr>
          <w:rFonts w:ascii="Arial" w:eastAsia="DengXian" w:hAnsi="Arial" w:cs="Arial"/>
          <w:bCs/>
          <w:szCs w:val="20"/>
          <w:lang w:eastAsia="zh-CN"/>
        </w:rPr>
        <w:t xml:space="preserve"> 2b and 4a are </w:t>
      </w:r>
      <w:r w:rsidR="00743B49" w:rsidRPr="00EF110B">
        <w:rPr>
          <w:rFonts w:ascii="Arial" w:eastAsia="DengXian" w:hAnsi="Arial" w:cs="Arial"/>
          <w:bCs/>
          <w:szCs w:val="20"/>
          <w:lang w:eastAsia="zh-CN"/>
        </w:rPr>
        <w:t xml:space="preserve">the only feasible solutions. </w:t>
      </w:r>
      <w:r w:rsidR="00EF110B">
        <w:rPr>
          <w:rFonts w:ascii="Arial" w:eastAsia="DengXian" w:hAnsi="Arial" w:cs="Arial"/>
          <w:bCs/>
          <w:szCs w:val="20"/>
          <w:lang w:eastAsia="zh-CN"/>
        </w:rPr>
        <w:t>Please also see contribution R2-31xxxxx [].</w:t>
      </w:r>
    </w:p>
    <w:p w14:paraId="17F52F6D" w14:textId="77777777" w:rsidR="00EF110B" w:rsidRPr="00EF110B" w:rsidRDefault="00EF110B" w:rsidP="006C7C50">
      <w:pPr>
        <w:rPr>
          <w:rFonts w:ascii="Arial" w:eastAsia="DengXian" w:hAnsi="Arial" w:cs="Arial"/>
          <w:bCs/>
          <w:szCs w:val="20"/>
          <w:lang w:eastAsia="zh-CN"/>
        </w:rPr>
      </w:pPr>
    </w:p>
    <w:p w14:paraId="096E2488" w14:textId="37560786" w:rsidR="006C7C50" w:rsidRPr="00EF110B" w:rsidRDefault="006C7C50" w:rsidP="00B62680">
      <w:pPr>
        <w:rPr>
          <w:rFonts w:ascii="Arial" w:hAnsi="Arial" w:cs="Arial"/>
        </w:rPr>
      </w:pPr>
      <w:proofErr w:type="gramStart"/>
      <w:r w:rsidRPr="7CAE00BD">
        <w:rPr>
          <w:rFonts w:ascii="Arial" w:eastAsia="DengXian" w:hAnsi="Arial" w:cs="Arial"/>
          <w:lang w:eastAsia="zh-CN"/>
        </w:rPr>
        <w:t>Similar to</w:t>
      </w:r>
      <w:proofErr w:type="gramEnd"/>
      <w:r w:rsidRPr="7CAE00BD">
        <w:rPr>
          <w:rFonts w:ascii="Arial" w:eastAsia="DengXian" w:hAnsi="Arial" w:cs="Arial"/>
          <w:lang w:eastAsia="zh-CN"/>
        </w:rPr>
        <w:t xml:space="preserve"> the discussion for model training, i</w:t>
      </w:r>
      <w:r w:rsidRPr="7CAE00BD">
        <w:rPr>
          <w:rFonts w:ascii="Arial" w:hAnsi="Arial" w:cs="Arial"/>
        </w:rPr>
        <w:t xml:space="preserve">n our understanding, the </w:t>
      </w:r>
      <w:r w:rsidR="00273270">
        <w:rPr>
          <w:rFonts w:ascii="Arial" w:hAnsi="Arial" w:cs="Arial"/>
        </w:rPr>
        <w:t xml:space="preserve">SA2 specifications support </w:t>
      </w:r>
      <w:r w:rsidR="00273270" w:rsidRPr="009A6BB8">
        <w:rPr>
          <w:rStyle w:val="ui-provider"/>
          <w:rFonts w:ascii="Arial" w:eastAsia="MS Mincho" w:hAnsi="Arial" w:cs="Arial"/>
        </w:rPr>
        <w:t xml:space="preserve">inclusion and interoperability </w:t>
      </w:r>
      <w:r w:rsidR="00273270" w:rsidRPr="009A6BB8">
        <w:rPr>
          <w:rStyle w:val="ui-provider"/>
          <w:rFonts w:ascii="Arial" w:hAnsi="Arial" w:cs="Arial"/>
        </w:rPr>
        <w:t>with third</w:t>
      </w:r>
      <w:r w:rsidR="00273270" w:rsidRPr="009A6BB8">
        <w:rPr>
          <w:rStyle w:val="ui-provider"/>
          <w:rFonts w:ascii="Arial" w:eastAsia="MS Mincho" w:hAnsi="Arial" w:cs="Arial"/>
        </w:rPr>
        <w:t xml:space="preserve"> party developed solutions modeled as application functions (AF). Such AF could host UE-side model </w:t>
      </w:r>
      <w:r w:rsidR="001512A4">
        <w:rPr>
          <w:rStyle w:val="ui-provider"/>
          <w:rFonts w:ascii="Arial" w:eastAsia="MS Mincho" w:hAnsi="Arial" w:cs="Arial"/>
        </w:rPr>
        <w:t xml:space="preserve">storage </w:t>
      </w:r>
      <w:r w:rsidR="00273270" w:rsidRPr="009A6BB8">
        <w:rPr>
          <w:rStyle w:val="ui-provider"/>
          <w:rFonts w:ascii="Arial" w:eastAsia="MS Mincho" w:hAnsi="Arial" w:cs="Arial"/>
        </w:rPr>
        <w:t xml:space="preserve">and </w:t>
      </w:r>
      <w:r w:rsidR="001512A4">
        <w:rPr>
          <w:rFonts w:ascii="Arial" w:hAnsi="Arial" w:cs="Arial"/>
        </w:rPr>
        <w:t xml:space="preserve">can </w:t>
      </w:r>
      <w:r w:rsidR="001512A4" w:rsidRPr="7CAE00BD">
        <w:rPr>
          <w:rFonts w:ascii="Arial" w:hAnsi="Arial" w:cs="Arial"/>
        </w:rPr>
        <w:t>deliver/transfer the model</w:t>
      </w:r>
      <w:r w:rsidR="001512A4">
        <w:rPr>
          <w:rFonts w:ascii="Arial" w:hAnsi="Arial" w:cs="Arial"/>
        </w:rPr>
        <w:t>s</w:t>
      </w:r>
      <w:r w:rsidR="001512A4" w:rsidRPr="7CAE00BD">
        <w:rPr>
          <w:rFonts w:ascii="Arial" w:hAnsi="Arial" w:cs="Arial"/>
        </w:rPr>
        <w:t xml:space="preserve"> to the UE upon request/indication</w:t>
      </w:r>
      <w:r w:rsidR="00273270" w:rsidRPr="009A6BB8">
        <w:rPr>
          <w:rStyle w:val="ui-provider"/>
          <w:rFonts w:ascii="Arial" w:hAnsi="Arial" w:cs="Arial"/>
        </w:rPr>
        <w:t>;</w:t>
      </w:r>
      <w:r w:rsidR="00273270" w:rsidRPr="009A6BB8">
        <w:rPr>
          <w:rStyle w:val="ui-provider"/>
          <w:rFonts w:ascii="Arial" w:eastAsia="MS Mincho" w:hAnsi="Arial" w:cs="Arial"/>
        </w:rPr>
        <w:t xml:space="preserve"> however, such discussions should continue in SA2.</w:t>
      </w:r>
      <w:r w:rsidRPr="7CAE00BD">
        <w:rPr>
          <w:rFonts w:ascii="Arial" w:hAnsi="Arial" w:cs="Arial"/>
        </w:rPr>
        <w:t xml:space="preserve"> </w:t>
      </w:r>
    </w:p>
    <w:p w14:paraId="617C26C8" w14:textId="77777777" w:rsidR="006C7C50" w:rsidRDefault="006C7C50" w:rsidP="7CAE00BD">
      <w:pPr>
        <w:rPr>
          <w:rFonts w:ascii="Arial" w:hAnsi="Arial" w:cs="Arial"/>
          <w:b/>
          <w:bCs/>
        </w:rPr>
      </w:pPr>
    </w:p>
    <w:p w14:paraId="1778BDFA" w14:textId="283B1A52" w:rsidR="55AB5414" w:rsidRDefault="55AB5414" w:rsidP="7CAE00BD">
      <w:pPr>
        <w:rPr>
          <w:rFonts w:ascii="Arial" w:hAnsi="Arial" w:cs="Arial"/>
          <w:b/>
          <w:bCs/>
        </w:rPr>
      </w:pPr>
      <w:r w:rsidRPr="7CAE00BD">
        <w:rPr>
          <w:rFonts w:ascii="Arial" w:hAnsi="Arial" w:cs="Arial"/>
          <w:b/>
          <w:bCs/>
        </w:rPr>
        <w:t>Proposal 2: 3GPP specifications shall support the deployment of the UE</w:t>
      </w:r>
      <w:r w:rsidR="4969F4FA" w:rsidRPr="7CAE00BD">
        <w:rPr>
          <w:rFonts w:ascii="Arial" w:hAnsi="Arial" w:cs="Arial"/>
          <w:b/>
          <w:bCs/>
        </w:rPr>
        <w:t xml:space="preserve"> model storage </w:t>
      </w:r>
      <w:r w:rsidRPr="7CAE00BD">
        <w:rPr>
          <w:rFonts w:ascii="Arial" w:hAnsi="Arial" w:cs="Arial"/>
          <w:b/>
          <w:bCs/>
        </w:rPr>
        <w:t>within the core network.</w:t>
      </w:r>
    </w:p>
    <w:p w14:paraId="297AC0EC" w14:textId="2B77D26A" w:rsidR="006543F4" w:rsidRPr="006543F4" w:rsidRDefault="006543F4" w:rsidP="003E57A5">
      <w:pPr>
        <w:rPr>
          <w:rFonts w:ascii="Arial" w:eastAsia="DengXian" w:hAnsi="Arial" w:cs="Arial"/>
          <w:bCs/>
          <w:sz w:val="22"/>
          <w:szCs w:val="22"/>
          <w:lang w:eastAsia="zh-CN"/>
        </w:rPr>
      </w:pPr>
    </w:p>
    <w:p w14:paraId="118FFEB3" w14:textId="7F95FD1D" w:rsidR="00D65104" w:rsidRPr="003821AA" w:rsidRDefault="00D65104" w:rsidP="00D65104">
      <w:pPr>
        <w:pStyle w:val="BodyText"/>
        <w:spacing w:after="0"/>
        <w:jc w:val="left"/>
        <w:rPr>
          <w:rFonts w:ascii="Arial" w:hAnsi="Arial" w:cs="Arial"/>
          <w:b/>
          <w:bCs/>
          <w:lang w:eastAsia="zh-CN"/>
        </w:rPr>
      </w:pPr>
      <w:r w:rsidRPr="7CAE00BD">
        <w:rPr>
          <w:rFonts w:ascii="Arial" w:hAnsi="Arial" w:cs="Arial"/>
          <w:b/>
          <w:bCs/>
          <w:lang w:eastAsia="zh-CN"/>
        </w:rPr>
        <w:t xml:space="preserve">Proposal 3: SA2 involvement is required </w:t>
      </w:r>
      <w:r w:rsidR="00887E18" w:rsidRPr="7CAE00BD">
        <w:rPr>
          <w:rFonts w:ascii="Arial" w:hAnsi="Arial" w:cs="Arial"/>
          <w:b/>
          <w:bCs/>
          <w:lang w:eastAsia="zh-CN"/>
        </w:rPr>
        <w:t>to determine</w:t>
      </w:r>
      <w:r w:rsidR="004D4C4D">
        <w:rPr>
          <w:rFonts w:ascii="Arial" w:hAnsi="Arial" w:cs="Arial"/>
          <w:b/>
          <w:bCs/>
          <w:lang w:eastAsia="zh-CN"/>
        </w:rPr>
        <w:t>:</w:t>
      </w:r>
    </w:p>
    <w:p w14:paraId="5C2AD977" w14:textId="77777777" w:rsidR="00D65104" w:rsidRPr="003821AA" w:rsidRDefault="00D65104" w:rsidP="00D65104">
      <w:pPr>
        <w:pStyle w:val="BodyText"/>
        <w:numPr>
          <w:ilvl w:val="0"/>
          <w:numId w:val="21"/>
        </w:numPr>
        <w:spacing w:after="0"/>
        <w:jc w:val="left"/>
        <w:rPr>
          <w:rFonts w:ascii="Arial" w:hAnsi="Arial" w:cs="Arial"/>
          <w:b/>
          <w:bCs/>
          <w:lang w:eastAsia="zh-CN"/>
        </w:rPr>
      </w:pPr>
      <w:r w:rsidRPr="003821AA">
        <w:rPr>
          <w:rFonts w:ascii="Arial" w:hAnsi="Arial" w:cs="Arial"/>
          <w:b/>
          <w:bCs/>
          <w:lang w:eastAsia="zh-CN"/>
        </w:rPr>
        <w:t xml:space="preserve">Data collection </w:t>
      </w:r>
      <w:r>
        <w:rPr>
          <w:rFonts w:ascii="Arial" w:hAnsi="Arial" w:cs="Arial"/>
          <w:b/>
          <w:bCs/>
          <w:lang w:eastAsia="zh-CN"/>
        </w:rPr>
        <w:t xml:space="preserve">solution </w:t>
      </w:r>
      <w:r w:rsidRPr="003821AA">
        <w:rPr>
          <w:rFonts w:ascii="Arial" w:hAnsi="Arial" w:cs="Arial"/>
          <w:b/>
          <w:bCs/>
          <w:lang w:eastAsia="zh-CN"/>
        </w:rPr>
        <w:t xml:space="preserve">for </w:t>
      </w:r>
      <w:r>
        <w:rPr>
          <w:rFonts w:ascii="Arial" w:hAnsi="Arial" w:cs="Arial"/>
          <w:b/>
          <w:bCs/>
          <w:lang w:eastAsia="zh-CN"/>
        </w:rPr>
        <w:t xml:space="preserve">supporting </w:t>
      </w:r>
      <w:r w:rsidRPr="003821AA">
        <w:rPr>
          <w:rFonts w:ascii="Arial" w:hAnsi="Arial" w:cs="Arial"/>
          <w:b/>
          <w:bCs/>
          <w:lang w:eastAsia="zh-CN"/>
        </w:rPr>
        <w:t xml:space="preserve">model training at the UE </w:t>
      </w:r>
      <w:proofErr w:type="gramStart"/>
      <w:r w:rsidRPr="003821AA">
        <w:rPr>
          <w:rFonts w:ascii="Arial" w:hAnsi="Arial" w:cs="Arial"/>
          <w:b/>
          <w:bCs/>
          <w:lang w:eastAsia="zh-CN"/>
        </w:rPr>
        <w:t>side</w:t>
      </w:r>
      <w:proofErr w:type="gramEnd"/>
    </w:p>
    <w:p w14:paraId="72E58C29" w14:textId="77777777" w:rsidR="00D65104" w:rsidRPr="003821AA" w:rsidRDefault="00D65104" w:rsidP="00D65104">
      <w:pPr>
        <w:pStyle w:val="BodyText"/>
        <w:numPr>
          <w:ilvl w:val="0"/>
          <w:numId w:val="21"/>
        </w:numPr>
        <w:spacing w:after="0"/>
        <w:jc w:val="left"/>
        <w:rPr>
          <w:rFonts w:ascii="Arial" w:hAnsi="Arial" w:cs="Arial"/>
          <w:b/>
          <w:bCs/>
          <w:lang w:eastAsia="zh-CN"/>
        </w:rPr>
      </w:pPr>
      <w:r>
        <w:rPr>
          <w:rFonts w:ascii="Arial" w:hAnsi="Arial" w:cs="Arial"/>
          <w:b/>
          <w:bCs/>
          <w:lang w:eastAsia="zh-CN"/>
        </w:rPr>
        <w:t>A</w:t>
      </w:r>
      <w:r w:rsidRPr="003821AA">
        <w:rPr>
          <w:rFonts w:ascii="Arial" w:hAnsi="Arial" w:cs="Arial"/>
          <w:b/>
          <w:bCs/>
          <w:szCs w:val="20"/>
        </w:rPr>
        <w:t>ppropriate CN entities to host UE model training</w:t>
      </w:r>
    </w:p>
    <w:p w14:paraId="6B3EEA3E" w14:textId="77777777" w:rsidR="00D65104" w:rsidRPr="003821AA" w:rsidRDefault="00D65104" w:rsidP="00D65104">
      <w:pPr>
        <w:pStyle w:val="BodyText"/>
        <w:numPr>
          <w:ilvl w:val="0"/>
          <w:numId w:val="21"/>
        </w:numPr>
        <w:spacing w:after="0"/>
        <w:jc w:val="left"/>
        <w:rPr>
          <w:rFonts w:ascii="Arial" w:hAnsi="Arial" w:cs="Arial"/>
          <w:b/>
          <w:bCs/>
          <w:lang w:eastAsia="zh-CN"/>
        </w:rPr>
      </w:pPr>
      <w:r w:rsidRPr="003821AA">
        <w:rPr>
          <w:rFonts w:ascii="Arial" w:hAnsi="Arial" w:cs="Arial"/>
          <w:b/>
          <w:bCs/>
          <w:lang w:eastAsia="zh-CN"/>
        </w:rPr>
        <w:t>How to achieve globality of the model ID</w:t>
      </w:r>
    </w:p>
    <w:p w14:paraId="67AD3559" w14:textId="08682AE6" w:rsidR="00D65104" w:rsidRPr="003821AA" w:rsidRDefault="00D65104" w:rsidP="00D65104">
      <w:pPr>
        <w:pStyle w:val="BodyText"/>
        <w:numPr>
          <w:ilvl w:val="0"/>
          <w:numId w:val="21"/>
        </w:numPr>
        <w:spacing w:after="0"/>
        <w:jc w:val="left"/>
        <w:rPr>
          <w:rFonts w:ascii="Arial" w:hAnsi="Arial" w:cs="Arial"/>
          <w:b/>
          <w:bCs/>
          <w:lang w:eastAsia="zh-CN"/>
        </w:rPr>
      </w:pPr>
      <w:r w:rsidRPr="7CAE00BD">
        <w:rPr>
          <w:rFonts w:ascii="Arial" w:hAnsi="Arial" w:cs="Arial"/>
          <w:b/>
          <w:bCs/>
        </w:rPr>
        <w:t>Appropriate CN entities to host UE model storage</w:t>
      </w:r>
      <w:r w:rsidR="007367BD">
        <w:rPr>
          <w:rFonts w:ascii="Arial" w:hAnsi="Arial" w:cs="Arial"/>
          <w:b/>
          <w:bCs/>
        </w:rPr>
        <w:t>.</w:t>
      </w:r>
    </w:p>
    <w:p w14:paraId="4E9D33D7" w14:textId="07302186" w:rsidR="00911ECB" w:rsidRPr="00321959" w:rsidRDefault="26A21899"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321959">
        <w:rPr>
          <w:b w:val="0"/>
          <w:bCs w:val="0"/>
          <w:kern w:val="0"/>
        </w:rPr>
        <w:t>Conclusion</w:t>
      </w:r>
      <w:r w:rsidR="10305A4B" w:rsidRPr="00321959">
        <w:rPr>
          <w:b w:val="0"/>
          <w:bCs w:val="0"/>
          <w:kern w:val="0"/>
        </w:rPr>
        <w:t xml:space="preserve"> </w:t>
      </w:r>
    </w:p>
    <w:bookmarkEnd w:id="4"/>
    <w:bookmarkEnd w:id="5"/>
    <w:p w14:paraId="740DF499" w14:textId="77777777" w:rsidR="00196F17" w:rsidRPr="00AC35DF" w:rsidRDefault="00196F17" w:rsidP="00AC35DF">
      <w:pPr>
        <w:rPr>
          <w:rFonts w:ascii="Arial" w:hAnsi="Arial" w:cs="Arial"/>
          <w:b/>
          <w:bCs/>
        </w:rPr>
      </w:pPr>
      <w:r w:rsidRPr="00AC35DF">
        <w:rPr>
          <w:rFonts w:ascii="Arial" w:hAnsi="Arial" w:cs="Arial"/>
          <w:b/>
          <w:bCs/>
        </w:rPr>
        <w:t>Observation 1: In the RAN1#112 meeting agreement, RAN1 agreed that model training can be performed on the UE-side or neutral side.</w:t>
      </w:r>
    </w:p>
    <w:p w14:paraId="566D7B3B" w14:textId="77777777" w:rsidR="00196F17" w:rsidRPr="00AC35DF" w:rsidRDefault="00196F17" w:rsidP="00AC35DF">
      <w:pPr>
        <w:rPr>
          <w:szCs w:val="20"/>
        </w:rPr>
      </w:pPr>
      <w:r w:rsidRPr="00AC35DF">
        <w:rPr>
          <w:rFonts w:ascii="Arial" w:hAnsi="Arial" w:cs="Arial"/>
          <w:b/>
          <w:bCs/>
          <w:szCs w:val="20"/>
        </w:rPr>
        <w:t> </w:t>
      </w:r>
    </w:p>
    <w:p w14:paraId="411D7028" w14:textId="19C60804" w:rsidR="00196F17" w:rsidRPr="00AC35DF" w:rsidRDefault="00196F17" w:rsidP="00AC35DF">
      <w:pPr>
        <w:rPr>
          <w:rFonts w:ascii="Arial" w:hAnsi="Arial" w:cs="Arial"/>
          <w:b/>
          <w:bCs/>
        </w:rPr>
      </w:pPr>
      <w:r w:rsidRPr="00AC35DF">
        <w:rPr>
          <w:rFonts w:ascii="Arial" w:hAnsi="Arial" w:cs="Arial"/>
          <w:b/>
          <w:bCs/>
        </w:rPr>
        <w:t>Observation 2: RAN2 has incorrectly assumed that the UE-side or neutral-side training can only be performed at an OTT server outside the operator’s network.</w:t>
      </w:r>
    </w:p>
    <w:p w14:paraId="55BC1232" w14:textId="77777777" w:rsidR="003821AA" w:rsidRPr="003821AA" w:rsidRDefault="003821AA" w:rsidP="003821AA">
      <w:pPr>
        <w:rPr>
          <w:rFonts w:ascii="Arial" w:hAnsi="Arial" w:cs="Arial"/>
          <w:szCs w:val="20"/>
        </w:rPr>
      </w:pPr>
    </w:p>
    <w:p w14:paraId="2604C434" w14:textId="77777777" w:rsidR="009A3691" w:rsidRPr="001A5294" w:rsidRDefault="009A3691" w:rsidP="009A3691">
      <w:pPr>
        <w:rPr>
          <w:rFonts w:ascii="Arial" w:hAnsi="Arial" w:cs="Arial"/>
          <w:szCs w:val="20"/>
        </w:rPr>
      </w:pPr>
      <w:r w:rsidRPr="001A5294">
        <w:rPr>
          <w:rFonts w:ascii="Arial" w:hAnsi="Arial" w:cs="Arial"/>
          <w:szCs w:val="20"/>
        </w:rPr>
        <w:t xml:space="preserve">Observation 3: In some cases, retrieving the UE data at the OTT server (outside the operator network) may not be desirable, due to stringent </w:t>
      </w:r>
      <w:r w:rsidRPr="001A5294">
        <w:rPr>
          <w:rFonts w:ascii="Arial" w:eastAsiaTheme="minorEastAsia" w:hAnsi="Arial" w:cs="Arial"/>
          <w:szCs w:val="20"/>
          <w:lang w:val="en-GB"/>
        </w:rPr>
        <w:t>regulatory or operator requirements.</w:t>
      </w:r>
      <w:r w:rsidRPr="001A5294">
        <w:rPr>
          <w:rFonts w:ascii="Arial" w:hAnsi="Arial" w:cs="Arial"/>
          <w:szCs w:val="20"/>
        </w:rPr>
        <w:t xml:space="preserve"> </w:t>
      </w:r>
    </w:p>
    <w:p w14:paraId="1FE7C6D3" w14:textId="77777777" w:rsidR="009A3691" w:rsidRPr="001A5294" w:rsidRDefault="009A3691" w:rsidP="009A3691">
      <w:pPr>
        <w:rPr>
          <w:rFonts w:ascii="Arial" w:hAnsi="Arial" w:cs="Arial"/>
          <w:szCs w:val="20"/>
        </w:rPr>
      </w:pPr>
    </w:p>
    <w:p w14:paraId="19C34E84" w14:textId="77777777" w:rsidR="009A3691" w:rsidRPr="001A5294" w:rsidRDefault="009A3691" w:rsidP="009A3691">
      <w:pPr>
        <w:rPr>
          <w:rFonts w:ascii="Arial" w:hAnsi="Arial" w:cs="Arial"/>
          <w:szCs w:val="20"/>
        </w:rPr>
      </w:pPr>
      <w:r w:rsidRPr="001A5294">
        <w:rPr>
          <w:rFonts w:ascii="Arial" w:hAnsi="Arial" w:cs="Arial"/>
          <w:szCs w:val="20"/>
        </w:rPr>
        <w:t xml:space="preserve">Observation 4: For developing the area-specific models, the UE location information is required. </w:t>
      </w:r>
    </w:p>
    <w:p w14:paraId="74A7EAD4" w14:textId="77777777" w:rsidR="009A3691" w:rsidRPr="001A5294" w:rsidRDefault="009A3691" w:rsidP="009A3691">
      <w:pPr>
        <w:rPr>
          <w:rFonts w:ascii="Arial" w:hAnsi="Arial" w:cs="Arial"/>
          <w:szCs w:val="20"/>
        </w:rPr>
      </w:pPr>
    </w:p>
    <w:p w14:paraId="68E8AECA" w14:textId="77777777" w:rsidR="009A3691" w:rsidRPr="001A5294" w:rsidRDefault="009A3691" w:rsidP="009A3691">
      <w:pPr>
        <w:rPr>
          <w:rFonts w:ascii="Arial" w:hAnsi="Arial" w:cs="Arial"/>
          <w:szCs w:val="20"/>
        </w:rPr>
      </w:pPr>
      <w:r w:rsidRPr="001A5294">
        <w:rPr>
          <w:rFonts w:ascii="Arial" w:hAnsi="Arial" w:cs="Arial"/>
          <w:szCs w:val="20"/>
        </w:rPr>
        <w:t xml:space="preserve">Observation 5: To </w:t>
      </w:r>
      <w:proofErr w:type="gramStart"/>
      <w:r w:rsidRPr="001A5294">
        <w:rPr>
          <w:rFonts w:ascii="Arial" w:hAnsi="Arial" w:cs="Arial"/>
          <w:szCs w:val="20"/>
        </w:rPr>
        <w:t>be in compliance with</w:t>
      </w:r>
      <w:proofErr w:type="gramEnd"/>
      <w:r w:rsidRPr="001A5294">
        <w:rPr>
          <w:rFonts w:ascii="Arial" w:hAnsi="Arial" w:cs="Arial"/>
          <w:szCs w:val="20"/>
        </w:rPr>
        <w:t xml:space="preserve"> the </w:t>
      </w:r>
      <w:r w:rsidRPr="001A5294">
        <w:rPr>
          <w:rFonts w:ascii="Arial" w:eastAsiaTheme="minorEastAsia" w:hAnsi="Arial" w:cs="Arial"/>
          <w:szCs w:val="20"/>
          <w:lang w:val="en-GB"/>
        </w:rPr>
        <w:t xml:space="preserve">regulatory, </w:t>
      </w:r>
      <w:r w:rsidRPr="001A5294">
        <w:rPr>
          <w:rFonts w:ascii="Arial" w:hAnsi="Arial" w:cs="Arial"/>
          <w:szCs w:val="20"/>
        </w:rPr>
        <w:t>a solution where the UE side can train the model in the operator's network is desired.</w:t>
      </w:r>
    </w:p>
    <w:p w14:paraId="22BF4BC8" w14:textId="77777777" w:rsidR="009A3691" w:rsidRDefault="009A3691" w:rsidP="003821AA">
      <w:pPr>
        <w:rPr>
          <w:rFonts w:ascii="Arial" w:hAnsi="Arial" w:cs="Arial"/>
          <w:szCs w:val="20"/>
        </w:rPr>
      </w:pPr>
    </w:p>
    <w:p w14:paraId="53CD85C5" w14:textId="26B37C20" w:rsidR="003821AA" w:rsidRDefault="001A5294" w:rsidP="00F4785E">
      <w:pPr>
        <w:pStyle w:val="BodyText"/>
        <w:spacing w:after="0"/>
        <w:jc w:val="left"/>
        <w:rPr>
          <w:rFonts w:ascii="Arial" w:hAnsi="Arial" w:cs="Arial"/>
          <w:b/>
          <w:bCs/>
          <w:lang w:eastAsia="zh-CN"/>
        </w:rPr>
      </w:pPr>
      <w:r w:rsidRPr="7CAE00BD">
        <w:rPr>
          <w:rFonts w:ascii="Arial" w:hAnsi="Arial" w:cs="Arial"/>
          <w:b/>
          <w:bCs/>
        </w:rPr>
        <w:t xml:space="preserve">Proposal 1: 3GPP specifications shall support the deployment of the UE-side training server within the core network.  </w:t>
      </w:r>
    </w:p>
    <w:p w14:paraId="099D5200" w14:textId="77777777" w:rsidR="001A5294" w:rsidRDefault="001A5294" w:rsidP="00F4785E">
      <w:pPr>
        <w:pStyle w:val="BodyText"/>
        <w:spacing w:after="0"/>
        <w:jc w:val="left"/>
        <w:rPr>
          <w:rFonts w:ascii="Arial" w:hAnsi="Arial" w:cs="Arial"/>
          <w:b/>
          <w:bCs/>
          <w:lang w:eastAsia="zh-CN"/>
        </w:rPr>
      </w:pPr>
    </w:p>
    <w:p w14:paraId="18FE070F" w14:textId="2EBEB484" w:rsidR="003821AA" w:rsidRPr="003821AA" w:rsidRDefault="003821AA" w:rsidP="003821AA">
      <w:pPr>
        <w:pStyle w:val="BodyText"/>
        <w:spacing w:after="0"/>
        <w:jc w:val="left"/>
        <w:rPr>
          <w:rFonts w:ascii="Arial" w:hAnsi="Arial" w:cs="Arial"/>
          <w:lang w:eastAsia="zh-CN"/>
        </w:rPr>
      </w:pPr>
      <w:r w:rsidRPr="003821AA">
        <w:rPr>
          <w:rFonts w:ascii="Arial" w:hAnsi="Arial" w:cs="Arial"/>
          <w:lang w:eastAsia="zh-CN"/>
        </w:rPr>
        <w:t xml:space="preserve">Observation 6: </w:t>
      </w:r>
      <w:proofErr w:type="gramStart"/>
      <w:r w:rsidR="001A5294">
        <w:rPr>
          <w:rFonts w:ascii="Arial" w:hAnsi="Arial" w:cs="Arial"/>
          <w:lang w:eastAsia="zh-CN"/>
        </w:rPr>
        <w:t>B</w:t>
      </w:r>
      <w:r w:rsidRPr="003821AA">
        <w:rPr>
          <w:rFonts w:ascii="Arial" w:hAnsi="Arial" w:cs="Arial"/>
          <w:lang w:eastAsia="zh-CN"/>
        </w:rPr>
        <w:t>oth of the agreed</w:t>
      </w:r>
      <w:proofErr w:type="gramEnd"/>
      <w:r w:rsidRPr="003821AA">
        <w:rPr>
          <w:rFonts w:ascii="Arial" w:hAnsi="Arial" w:cs="Arial"/>
          <w:lang w:eastAsia="zh-CN"/>
        </w:rPr>
        <w:t xml:space="preserve"> directions in RAN2#121bis are outside the RAN2 scope.</w:t>
      </w:r>
    </w:p>
    <w:p w14:paraId="5D9384DA" w14:textId="77777777" w:rsidR="003821AA" w:rsidRDefault="003821AA" w:rsidP="00F4785E">
      <w:pPr>
        <w:pStyle w:val="BodyText"/>
        <w:spacing w:after="0"/>
        <w:jc w:val="left"/>
        <w:rPr>
          <w:rFonts w:ascii="Arial" w:hAnsi="Arial" w:cs="Arial"/>
          <w:b/>
          <w:bCs/>
          <w:lang w:eastAsia="zh-CN"/>
        </w:rPr>
      </w:pPr>
    </w:p>
    <w:p w14:paraId="29D4C7DE" w14:textId="77777777" w:rsidR="00A30A9D" w:rsidRDefault="00A30A9D" w:rsidP="00A30A9D">
      <w:pPr>
        <w:rPr>
          <w:rFonts w:ascii="Arial" w:hAnsi="Arial" w:cs="Arial"/>
          <w:b/>
          <w:bCs/>
        </w:rPr>
      </w:pPr>
      <w:r w:rsidRPr="7CAE00BD">
        <w:rPr>
          <w:rFonts w:ascii="Arial" w:hAnsi="Arial" w:cs="Arial"/>
          <w:b/>
          <w:bCs/>
        </w:rPr>
        <w:t>Proposal 2: 3GPP specifications shall support the deployment of the UE model storage within the core network.</w:t>
      </w:r>
    </w:p>
    <w:p w14:paraId="2ED4A464" w14:textId="77777777" w:rsidR="00A30A9D" w:rsidRPr="006543F4" w:rsidRDefault="00A30A9D" w:rsidP="00A30A9D">
      <w:pPr>
        <w:rPr>
          <w:rFonts w:ascii="Arial" w:eastAsia="DengXian" w:hAnsi="Arial" w:cs="Arial"/>
          <w:bCs/>
          <w:sz w:val="22"/>
          <w:szCs w:val="22"/>
          <w:lang w:eastAsia="zh-CN"/>
        </w:rPr>
      </w:pPr>
    </w:p>
    <w:p w14:paraId="2EB35DF5" w14:textId="381C4B54" w:rsidR="00A30A9D" w:rsidRPr="003821AA" w:rsidRDefault="00A30A9D" w:rsidP="00A30A9D">
      <w:pPr>
        <w:pStyle w:val="BodyText"/>
        <w:spacing w:after="0"/>
        <w:jc w:val="left"/>
        <w:rPr>
          <w:rFonts w:ascii="Arial" w:hAnsi="Arial" w:cs="Arial"/>
          <w:b/>
          <w:bCs/>
          <w:lang w:eastAsia="zh-CN"/>
        </w:rPr>
      </w:pPr>
      <w:r w:rsidRPr="7CAE00BD">
        <w:rPr>
          <w:rFonts w:ascii="Arial" w:hAnsi="Arial" w:cs="Arial"/>
          <w:b/>
          <w:bCs/>
          <w:lang w:eastAsia="zh-CN"/>
        </w:rPr>
        <w:t>Proposal 3: SA2 involvement is required to determine</w:t>
      </w:r>
      <w:r w:rsidR="004D4C4D">
        <w:rPr>
          <w:rFonts w:ascii="Arial" w:hAnsi="Arial" w:cs="Arial"/>
          <w:b/>
          <w:bCs/>
          <w:lang w:eastAsia="zh-CN"/>
        </w:rPr>
        <w:t>:</w:t>
      </w:r>
    </w:p>
    <w:p w14:paraId="32283A60" w14:textId="77777777" w:rsidR="00A30A9D" w:rsidRPr="003821AA" w:rsidRDefault="00A30A9D" w:rsidP="000C61C3">
      <w:pPr>
        <w:pStyle w:val="BodyText"/>
        <w:numPr>
          <w:ilvl w:val="0"/>
          <w:numId w:val="22"/>
        </w:numPr>
        <w:spacing w:after="0"/>
        <w:jc w:val="left"/>
        <w:rPr>
          <w:rFonts w:ascii="Arial" w:hAnsi="Arial" w:cs="Arial"/>
          <w:b/>
          <w:bCs/>
          <w:lang w:eastAsia="zh-CN"/>
        </w:rPr>
      </w:pPr>
      <w:r w:rsidRPr="003821AA">
        <w:rPr>
          <w:rFonts w:ascii="Arial" w:hAnsi="Arial" w:cs="Arial"/>
          <w:b/>
          <w:bCs/>
          <w:lang w:eastAsia="zh-CN"/>
        </w:rPr>
        <w:t xml:space="preserve">Data collection </w:t>
      </w:r>
      <w:r>
        <w:rPr>
          <w:rFonts w:ascii="Arial" w:hAnsi="Arial" w:cs="Arial"/>
          <w:b/>
          <w:bCs/>
          <w:lang w:eastAsia="zh-CN"/>
        </w:rPr>
        <w:t xml:space="preserve">solution </w:t>
      </w:r>
      <w:r w:rsidRPr="003821AA">
        <w:rPr>
          <w:rFonts w:ascii="Arial" w:hAnsi="Arial" w:cs="Arial"/>
          <w:b/>
          <w:bCs/>
          <w:lang w:eastAsia="zh-CN"/>
        </w:rPr>
        <w:t xml:space="preserve">for </w:t>
      </w:r>
      <w:r>
        <w:rPr>
          <w:rFonts w:ascii="Arial" w:hAnsi="Arial" w:cs="Arial"/>
          <w:b/>
          <w:bCs/>
          <w:lang w:eastAsia="zh-CN"/>
        </w:rPr>
        <w:t xml:space="preserve">supporting </w:t>
      </w:r>
      <w:r w:rsidRPr="003821AA">
        <w:rPr>
          <w:rFonts w:ascii="Arial" w:hAnsi="Arial" w:cs="Arial"/>
          <w:b/>
          <w:bCs/>
          <w:lang w:eastAsia="zh-CN"/>
        </w:rPr>
        <w:t xml:space="preserve">model training at the UE </w:t>
      </w:r>
      <w:proofErr w:type="gramStart"/>
      <w:r w:rsidRPr="003821AA">
        <w:rPr>
          <w:rFonts w:ascii="Arial" w:hAnsi="Arial" w:cs="Arial"/>
          <w:b/>
          <w:bCs/>
          <w:lang w:eastAsia="zh-CN"/>
        </w:rPr>
        <w:t>side</w:t>
      </w:r>
      <w:proofErr w:type="gramEnd"/>
    </w:p>
    <w:p w14:paraId="4C543B75" w14:textId="77777777" w:rsidR="00A30A9D" w:rsidRPr="003821AA" w:rsidRDefault="00A30A9D" w:rsidP="000C61C3">
      <w:pPr>
        <w:pStyle w:val="BodyText"/>
        <w:numPr>
          <w:ilvl w:val="0"/>
          <w:numId w:val="22"/>
        </w:numPr>
        <w:spacing w:after="0"/>
        <w:jc w:val="left"/>
        <w:rPr>
          <w:rFonts w:ascii="Arial" w:hAnsi="Arial" w:cs="Arial"/>
          <w:b/>
          <w:bCs/>
          <w:lang w:eastAsia="zh-CN"/>
        </w:rPr>
      </w:pPr>
      <w:r>
        <w:rPr>
          <w:rFonts w:ascii="Arial" w:hAnsi="Arial" w:cs="Arial"/>
          <w:b/>
          <w:bCs/>
          <w:lang w:eastAsia="zh-CN"/>
        </w:rPr>
        <w:t>A</w:t>
      </w:r>
      <w:r w:rsidRPr="003821AA">
        <w:rPr>
          <w:rFonts w:ascii="Arial" w:hAnsi="Arial" w:cs="Arial"/>
          <w:b/>
          <w:bCs/>
          <w:szCs w:val="20"/>
        </w:rPr>
        <w:t xml:space="preserve">ppropriate CN entities to host UE model </w:t>
      </w:r>
      <w:proofErr w:type="gramStart"/>
      <w:r w:rsidRPr="003821AA">
        <w:rPr>
          <w:rFonts w:ascii="Arial" w:hAnsi="Arial" w:cs="Arial"/>
          <w:b/>
          <w:bCs/>
          <w:szCs w:val="20"/>
        </w:rPr>
        <w:t>training</w:t>
      </w:r>
      <w:proofErr w:type="gramEnd"/>
    </w:p>
    <w:p w14:paraId="5679D563" w14:textId="77777777" w:rsidR="00A30A9D" w:rsidRPr="003821AA" w:rsidRDefault="00A30A9D" w:rsidP="000C61C3">
      <w:pPr>
        <w:pStyle w:val="BodyText"/>
        <w:numPr>
          <w:ilvl w:val="0"/>
          <w:numId w:val="22"/>
        </w:numPr>
        <w:spacing w:after="0"/>
        <w:jc w:val="left"/>
        <w:rPr>
          <w:rFonts w:ascii="Arial" w:hAnsi="Arial" w:cs="Arial"/>
          <w:b/>
          <w:bCs/>
          <w:lang w:eastAsia="zh-CN"/>
        </w:rPr>
      </w:pPr>
      <w:r w:rsidRPr="003821AA">
        <w:rPr>
          <w:rFonts w:ascii="Arial" w:hAnsi="Arial" w:cs="Arial"/>
          <w:b/>
          <w:bCs/>
          <w:lang w:eastAsia="zh-CN"/>
        </w:rPr>
        <w:t>How to achieve globality of the model ID</w:t>
      </w:r>
    </w:p>
    <w:p w14:paraId="1AFC27A9" w14:textId="77777777" w:rsidR="00A30A9D" w:rsidRPr="003821AA" w:rsidRDefault="00A30A9D" w:rsidP="000C61C3">
      <w:pPr>
        <w:pStyle w:val="BodyText"/>
        <w:numPr>
          <w:ilvl w:val="0"/>
          <w:numId w:val="22"/>
        </w:numPr>
        <w:spacing w:after="0"/>
        <w:jc w:val="left"/>
        <w:rPr>
          <w:rFonts w:ascii="Arial" w:hAnsi="Arial" w:cs="Arial"/>
          <w:b/>
          <w:bCs/>
          <w:lang w:eastAsia="zh-CN"/>
        </w:rPr>
      </w:pPr>
      <w:r w:rsidRPr="7CAE00BD">
        <w:rPr>
          <w:rFonts w:ascii="Arial" w:hAnsi="Arial" w:cs="Arial"/>
          <w:b/>
          <w:bCs/>
        </w:rPr>
        <w:t xml:space="preserve">Appropriate CN entities to host UE model </w:t>
      </w:r>
      <w:proofErr w:type="gramStart"/>
      <w:r w:rsidRPr="7CAE00BD">
        <w:rPr>
          <w:rFonts w:ascii="Arial" w:hAnsi="Arial" w:cs="Arial"/>
          <w:b/>
          <w:bCs/>
        </w:rPr>
        <w:t>storage</w:t>
      </w:r>
      <w:proofErr w:type="gramEnd"/>
    </w:p>
    <w:p w14:paraId="31D565A7" w14:textId="5F032B01" w:rsidR="007D57F8" w:rsidRPr="00321959" w:rsidRDefault="1304C0B5" w:rsidP="000C61C3">
      <w:pPr>
        <w:pStyle w:val="Heading1"/>
        <w:keepLines/>
        <w:numPr>
          <w:ilvl w:val="0"/>
          <w:numId w:val="22"/>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321959">
        <w:rPr>
          <w:b w:val="0"/>
          <w:bCs w:val="0"/>
          <w:kern w:val="0"/>
          <w:szCs w:val="28"/>
        </w:rPr>
        <w:t>Reference</w:t>
      </w:r>
    </w:p>
    <w:p w14:paraId="2CDE6EC7" w14:textId="77777777" w:rsidR="00CC0C93" w:rsidRDefault="00CC0C93" w:rsidP="00CC0C93">
      <w:pPr>
        <w:pStyle w:val="Reference"/>
        <w:numPr>
          <w:ilvl w:val="0"/>
          <w:numId w:val="8"/>
        </w:numPr>
        <w:jc w:val="left"/>
        <w:rPr>
          <w:rFonts w:cs="Arial"/>
        </w:rPr>
      </w:pPr>
      <w:r>
        <w:rPr>
          <w:rFonts w:cs="Arial"/>
        </w:rPr>
        <w:t>RAN2#123 meeting report</w:t>
      </w:r>
    </w:p>
    <w:p w14:paraId="4DD506FF" w14:textId="77777777" w:rsidR="00C20D81" w:rsidRPr="00117A98" w:rsidRDefault="00C20D81" w:rsidP="00C20D81">
      <w:pPr>
        <w:pStyle w:val="Reference"/>
        <w:numPr>
          <w:ilvl w:val="0"/>
          <w:numId w:val="8"/>
        </w:numPr>
        <w:jc w:val="left"/>
        <w:rPr>
          <w:rFonts w:cs="Arial"/>
        </w:rPr>
      </w:pPr>
      <w:r>
        <w:rPr>
          <w:rFonts w:cs="Arial"/>
        </w:rPr>
        <w:t xml:space="preserve">R2-2308286, </w:t>
      </w:r>
      <w:r w:rsidRPr="00117A98">
        <w:rPr>
          <w:rFonts w:cs="Arial"/>
        </w:rPr>
        <w:t>[Post122][060][AIML] Mapping of functions to physical entities</w:t>
      </w:r>
    </w:p>
    <w:p w14:paraId="128DE6E9" w14:textId="20D4AD11" w:rsidR="001E4084" w:rsidRDefault="001E4084" w:rsidP="00C20D81">
      <w:pPr>
        <w:pStyle w:val="Reference"/>
        <w:numPr>
          <w:ilvl w:val="0"/>
          <w:numId w:val="8"/>
        </w:numPr>
        <w:spacing w:after="60"/>
        <w:jc w:val="left"/>
        <w:rPr>
          <w:rFonts w:cs="Arial"/>
        </w:rPr>
      </w:pPr>
      <w:r>
        <w:rPr>
          <w:rFonts w:cs="Arial"/>
        </w:rPr>
        <w:t xml:space="preserve">RAN1-112 meeting report </w:t>
      </w:r>
    </w:p>
    <w:p w14:paraId="7118BB8E" w14:textId="31A7EF23" w:rsidR="00F935DD" w:rsidRPr="009B3DE9" w:rsidRDefault="00B801FF" w:rsidP="00C20D81">
      <w:pPr>
        <w:pStyle w:val="Reference"/>
        <w:numPr>
          <w:ilvl w:val="0"/>
          <w:numId w:val="8"/>
        </w:numPr>
        <w:spacing w:after="60"/>
        <w:jc w:val="left"/>
        <w:rPr>
          <w:rFonts w:cs="Arial"/>
        </w:rPr>
      </w:pPr>
      <w:r>
        <w:rPr>
          <w:rFonts w:cs="Arial"/>
        </w:rPr>
        <w:lastRenderedPageBreak/>
        <w:t>R1-230</w:t>
      </w:r>
      <w:r w:rsidR="001E4084">
        <w:rPr>
          <w:rFonts w:cs="Arial"/>
        </w:rPr>
        <w:t>8730, “</w:t>
      </w:r>
      <w:r w:rsidR="001E4084" w:rsidRPr="001E4084">
        <w:rPr>
          <w:rFonts w:cs="Arial"/>
          <w:bCs/>
        </w:rPr>
        <w:t>Reply LS on Data Collection Requirements and Assumptions”</w:t>
      </w:r>
    </w:p>
    <w:p w14:paraId="2C8EF87F" w14:textId="43F13F06" w:rsidR="009B3DE9" w:rsidRDefault="009B3DE9" w:rsidP="009B3DE9">
      <w:pPr>
        <w:pStyle w:val="Reference"/>
        <w:numPr>
          <w:ilvl w:val="0"/>
          <w:numId w:val="8"/>
        </w:numPr>
        <w:jc w:val="left"/>
        <w:rPr>
          <w:rFonts w:cs="Arial"/>
        </w:rPr>
      </w:pPr>
      <w:r>
        <w:rPr>
          <w:rFonts w:cs="Arial"/>
        </w:rPr>
        <w:t>RAN2#121 meeting report</w:t>
      </w:r>
    </w:p>
    <w:p w14:paraId="7D1F15A9" w14:textId="43C54DB6" w:rsidR="009B3DE9" w:rsidRPr="00434817" w:rsidRDefault="00434817" w:rsidP="00434817">
      <w:pPr>
        <w:pStyle w:val="Reference"/>
        <w:numPr>
          <w:ilvl w:val="0"/>
          <w:numId w:val="8"/>
        </w:numPr>
        <w:jc w:val="left"/>
        <w:rPr>
          <w:rFonts w:cs="Arial"/>
        </w:rPr>
      </w:pPr>
      <w:r>
        <w:rPr>
          <w:rFonts w:cs="Arial"/>
        </w:rPr>
        <w:t>RAN2#121bis meeting report</w:t>
      </w:r>
    </w:p>
    <w:sectPr w:rsidR="009B3DE9" w:rsidRPr="00434817">
      <w:headerReference w:type="default" r:id="rId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36A33" w14:textId="77777777" w:rsidR="00172D93" w:rsidRDefault="00172D93">
      <w:r>
        <w:separator/>
      </w:r>
    </w:p>
  </w:endnote>
  <w:endnote w:type="continuationSeparator" w:id="0">
    <w:p w14:paraId="41298148" w14:textId="77777777" w:rsidR="00172D93" w:rsidRDefault="00172D93">
      <w:r>
        <w:continuationSeparator/>
      </w:r>
    </w:p>
  </w:endnote>
  <w:endnote w:type="continuationNotice" w:id="1">
    <w:p w14:paraId="01AC09DD" w14:textId="77777777" w:rsidR="00172D93" w:rsidRDefault="00172D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13C7" w14:textId="77777777" w:rsidR="00172D93" w:rsidRDefault="00172D93">
      <w:r>
        <w:separator/>
      </w:r>
    </w:p>
  </w:footnote>
  <w:footnote w:type="continuationSeparator" w:id="0">
    <w:p w14:paraId="450549AB" w14:textId="77777777" w:rsidR="00172D93" w:rsidRDefault="00172D93">
      <w:r>
        <w:continuationSeparator/>
      </w:r>
    </w:p>
  </w:footnote>
  <w:footnote w:type="continuationNotice" w:id="1">
    <w:p w14:paraId="3D667274" w14:textId="77777777" w:rsidR="00172D93" w:rsidRDefault="00172D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808A8"/>
    <w:multiLevelType w:val="hybridMultilevel"/>
    <w:tmpl w:val="A3FC7466"/>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CC1C3D"/>
    <w:multiLevelType w:val="multilevel"/>
    <w:tmpl w:val="5BAAEAE0"/>
    <w:lvl w:ilvl="0">
      <w:start w:val="2"/>
      <w:numFmt w:val="bullet"/>
      <w:lvlText w:val="-"/>
      <w:lvlJc w:val="left"/>
      <w:pPr>
        <w:tabs>
          <w:tab w:val="num" w:pos="850"/>
        </w:tabs>
        <w:ind w:left="850" w:hanging="425"/>
      </w:pPr>
      <w:rPr>
        <w:rFonts w:ascii="Arial" w:eastAsia="Times New Roman" w:hAnsi="Arial" w:cs="Arial" w:hint="default"/>
        <w:lang w:val="en-US"/>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15:restartNumberingAfterBreak="0">
    <w:nsid w:val="18BA44E2"/>
    <w:multiLevelType w:val="hybridMultilevel"/>
    <w:tmpl w:val="117C3612"/>
    <w:lvl w:ilvl="0" w:tplc="666E2760">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D2CFE"/>
    <w:multiLevelType w:val="hybridMultilevel"/>
    <w:tmpl w:val="D09A6008"/>
    <w:lvl w:ilvl="0" w:tplc="3E92D082">
      <w:start w:val="1"/>
      <w:numFmt w:val="decimal"/>
      <w:lvlText w:val="Option %1."/>
      <w:lvlJc w:val="right"/>
      <w:pPr>
        <w:ind w:left="1152"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854724"/>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101089"/>
    <w:multiLevelType w:val="hybridMultilevel"/>
    <w:tmpl w:val="F828AC78"/>
    <w:lvl w:ilvl="0" w:tplc="666E2760">
      <w:start w:val="2"/>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69714C"/>
    <w:multiLevelType w:val="hybridMultilevel"/>
    <w:tmpl w:val="E1284344"/>
    <w:lvl w:ilvl="0" w:tplc="666E2760">
      <w:start w:val="2"/>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AE95F37"/>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A53ED7"/>
    <w:multiLevelType w:val="hybridMultilevel"/>
    <w:tmpl w:val="4BBE1F2E"/>
    <w:lvl w:ilvl="0" w:tplc="1A14B8F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F5F2E2A"/>
    <w:multiLevelType w:val="hybridMultilevel"/>
    <w:tmpl w:val="8B582696"/>
    <w:lvl w:ilvl="0" w:tplc="666E2760">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0050397">
    <w:abstractNumId w:val="20"/>
  </w:num>
  <w:num w:numId="2" w16cid:durableId="1969772336">
    <w:abstractNumId w:val="19"/>
  </w:num>
  <w:num w:numId="3" w16cid:durableId="842671508">
    <w:abstractNumId w:val="6"/>
  </w:num>
  <w:num w:numId="4" w16cid:durableId="552548784">
    <w:abstractNumId w:val="12"/>
  </w:num>
  <w:num w:numId="5" w16cid:durableId="1344934646">
    <w:abstractNumId w:val="7"/>
  </w:num>
  <w:num w:numId="6" w16cid:durableId="1256326568">
    <w:abstractNumId w:val="16"/>
  </w:num>
  <w:num w:numId="7" w16cid:durableId="1609040510">
    <w:abstractNumId w:val="11"/>
  </w:num>
  <w:num w:numId="8" w16cid:durableId="431433011">
    <w:abstractNumId w:val="14"/>
  </w:num>
  <w:num w:numId="9" w16cid:durableId="795678670">
    <w:abstractNumId w:val="15"/>
  </w:num>
  <w:num w:numId="10" w16cid:durableId="997684872">
    <w:abstractNumId w:val="1"/>
  </w:num>
  <w:num w:numId="11" w16cid:durableId="2100440558">
    <w:abstractNumId w:val="17"/>
  </w:num>
  <w:num w:numId="12" w16cid:durableId="1623682428">
    <w:abstractNumId w:val="9"/>
  </w:num>
  <w:num w:numId="13" w16cid:durableId="1771006406">
    <w:abstractNumId w:val="0"/>
  </w:num>
  <w:num w:numId="14" w16cid:durableId="1477258016">
    <w:abstractNumId w:val="3"/>
  </w:num>
  <w:num w:numId="15" w16cid:durableId="1751535353">
    <w:abstractNumId w:val="21"/>
  </w:num>
  <w:num w:numId="16" w16cid:durableId="590092787">
    <w:abstractNumId w:val="4"/>
  </w:num>
  <w:num w:numId="17" w16cid:durableId="1558129988">
    <w:abstractNumId w:val="10"/>
  </w:num>
  <w:num w:numId="18" w16cid:durableId="1069693283">
    <w:abstractNumId w:val="8"/>
  </w:num>
  <w:num w:numId="19" w16cid:durableId="394551596">
    <w:abstractNumId w:val="13"/>
  </w:num>
  <w:num w:numId="20" w16cid:durableId="1099905668">
    <w:abstractNumId w:val="18"/>
  </w:num>
  <w:num w:numId="21" w16cid:durableId="148837851">
    <w:abstractNumId w:val="2"/>
  </w:num>
  <w:num w:numId="22" w16cid:durableId="172578996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NK0FAFUxRys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582"/>
    <w:rsid w:val="00003672"/>
    <w:rsid w:val="00003886"/>
    <w:rsid w:val="0000390D"/>
    <w:rsid w:val="000039A7"/>
    <w:rsid w:val="00003F90"/>
    <w:rsid w:val="00003FE8"/>
    <w:rsid w:val="0000410D"/>
    <w:rsid w:val="000042B8"/>
    <w:rsid w:val="0000443B"/>
    <w:rsid w:val="0000460A"/>
    <w:rsid w:val="00004737"/>
    <w:rsid w:val="000048B3"/>
    <w:rsid w:val="00004BD8"/>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3D6"/>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3A"/>
    <w:rsid w:val="000160A4"/>
    <w:rsid w:val="00016164"/>
    <w:rsid w:val="00016AC6"/>
    <w:rsid w:val="00016DEE"/>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5ED6"/>
    <w:rsid w:val="000260C1"/>
    <w:rsid w:val="00026364"/>
    <w:rsid w:val="00026636"/>
    <w:rsid w:val="00026CA8"/>
    <w:rsid w:val="00027262"/>
    <w:rsid w:val="0002752C"/>
    <w:rsid w:val="0002754F"/>
    <w:rsid w:val="0002764A"/>
    <w:rsid w:val="000277BF"/>
    <w:rsid w:val="00027B2F"/>
    <w:rsid w:val="00030592"/>
    <w:rsid w:val="00030697"/>
    <w:rsid w:val="00030815"/>
    <w:rsid w:val="0003088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B28"/>
    <w:rsid w:val="00034D7E"/>
    <w:rsid w:val="00034DA6"/>
    <w:rsid w:val="000350A8"/>
    <w:rsid w:val="0003510E"/>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29C"/>
    <w:rsid w:val="000537F7"/>
    <w:rsid w:val="000539D9"/>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1E3D"/>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5E64"/>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C19"/>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2F7C"/>
    <w:rsid w:val="000931F0"/>
    <w:rsid w:val="0009327A"/>
    <w:rsid w:val="00093374"/>
    <w:rsid w:val="00093557"/>
    <w:rsid w:val="00093CF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BE2"/>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BB1"/>
    <w:rsid w:val="000A5C78"/>
    <w:rsid w:val="000A5E0C"/>
    <w:rsid w:val="000A5E72"/>
    <w:rsid w:val="000A5F9D"/>
    <w:rsid w:val="000A618A"/>
    <w:rsid w:val="000A62A4"/>
    <w:rsid w:val="000A6546"/>
    <w:rsid w:val="000A6548"/>
    <w:rsid w:val="000A6BF8"/>
    <w:rsid w:val="000A719C"/>
    <w:rsid w:val="000A78F7"/>
    <w:rsid w:val="000A7B34"/>
    <w:rsid w:val="000A7C1B"/>
    <w:rsid w:val="000B03B0"/>
    <w:rsid w:val="000B05FB"/>
    <w:rsid w:val="000B0969"/>
    <w:rsid w:val="000B0CAE"/>
    <w:rsid w:val="000B15E4"/>
    <w:rsid w:val="000B17B6"/>
    <w:rsid w:val="000B17FB"/>
    <w:rsid w:val="000B1C22"/>
    <w:rsid w:val="000B21CC"/>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5FE2"/>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1C3"/>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761"/>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1C6"/>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5C08"/>
    <w:rsid w:val="00106319"/>
    <w:rsid w:val="001067A4"/>
    <w:rsid w:val="00106BC9"/>
    <w:rsid w:val="00106F64"/>
    <w:rsid w:val="0010706D"/>
    <w:rsid w:val="00107304"/>
    <w:rsid w:val="00107700"/>
    <w:rsid w:val="00110866"/>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094"/>
    <w:rsid w:val="001141E9"/>
    <w:rsid w:val="00114670"/>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DC6"/>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9B0"/>
    <w:rsid w:val="00150B14"/>
    <w:rsid w:val="001511AD"/>
    <w:rsid w:val="001512A4"/>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477"/>
    <w:rsid w:val="001555BF"/>
    <w:rsid w:val="001556AA"/>
    <w:rsid w:val="001559B7"/>
    <w:rsid w:val="00155B12"/>
    <w:rsid w:val="00155CD9"/>
    <w:rsid w:val="00155E31"/>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D93"/>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73"/>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672"/>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6E1A"/>
    <w:rsid w:val="00196F17"/>
    <w:rsid w:val="001970DE"/>
    <w:rsid w:val="00197119"/>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294"/>
    <w:rsid w:val="001A551B"/>
    <w:rsid w:val="001A55BB"/>
    <w:rsid w:val="001A5ADE"/>
    <w:rsid w:val="001A5C9D"/>
    <w:rsid w:val="001A5D9F"/>
    <w:rsid w:val="001A5F1C"/>
    <w:rsid w:val="001A5F47"/>
    <w:rsid w:val="001A5FF3"/>
    <w:rsid w:val="001A602D"/>
    <w:rsid w:val="001A63A6"/>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75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151"/>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084"/>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65"/>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7F1"/>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4BC"/>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7B1"/>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D28"/>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86D"/>
    <w:rsid w:val="00236974"/>
    <w:rsid w:val="00236AA7"/>
    <w:rsid w:val="00236B8F"/>
    <w:rsid w:val="00236DED"/>
    <w:rsid w:val="00236E84"/>
    <w:rsid w:val="00237040"/>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623"/>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62"/>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70"/>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25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E58"/>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8A"/>
    <w:rsid w:val="002940CA"/>
    <w:rsid w:val="002947C5"/>
    <w:rsid w:val="00294A55"/>
    <w:rsid w:val="002953EC"/>
    <w:rsid w:val="0029551A"/>
    <w:rsid w:val="00295560"/>
    <w:rsid w:val="00295827"/>
    <w:rsid w:val="0029586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73"/>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B85"/>
    <w:rsid w:val="002A4CC5"/>
    <w:rsid w:val="002A5032"/>
    <w:rsid w:val="002A5263"/>
    <w:rsid w:val="002A57FA"/>
    <w:rsid w:val="002A581A"/>
    <w:rsid w:val="002A59C4"/>
    <w:rsid w:val="002A5ADC"/>
    <w:rsid w:val="002A5B4E"/>
    <w:rsid w:val="002A6894"/>
    <w:rsid w:val="002A6D2B"/>
    <w:rsid w:val="002A79B0"/>
    <w:rsid w:val="002A7A8C"/>
    <w:rsid w:val="002B0238"/>
    <w:rsid w:val="002B044E"/>
    <w:rsid w:val="002B0515"/>
    <w:rsid w:val="002B07FC"/>
    <w:rsid w:val="002B0B2C"/>
    <w:rsid w:val="002B0FD8"/>
    <w:rsid w:val="002B10F5"/>
    <w:rsid w:val="002B1316"/>
    <w:rsid w:val="002B1B76"/>
    <w:rsid w:val="002B1DFB"/>
    <w:rsid w:val="002B20F2"/>
    <w:rsid w:val="002B22D7"/>
    <w:rsid w:val="002B2882"/>
    <w:rsid w:val="002B29E2"/>
    <w:rsid w:val="002B2B75"/>
    <w:rsid w:val="002B2C8F"/>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B3F"/>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E1"/>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81"/>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79"/>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DE9"/>
    <w:rsid w:val="002F0E6D"/>
    <w:rsid w:val="002F1025"/>
    <w:rsid w:val="002F1637"/>
    <w:rsid w:val="002F1DC3"/>
    <w:rsid w:val="002F214C"/>
    <w:rsid w:val="002F22CC"/>
    <w:rsid w:val="002F283B"/>
    <w:rsid w:val="002F2A02"/>
    <w:rsid w:val="002F2A93"/>
    <w:rsid w:val="002F3118"/>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ADD"/>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5EC"/>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4F1A"/>
    <w:rsid w:val="00315119"/>
    <w:rsid w:val="00315205"/>
    <w:rsid w:val="003154CD"/>
    <w:rsid w:val="00315D43"/>
    <w:rsid w:val="00315EB0"/>
    <w:rsid w:val="00316082"/>
    <w:rsid w:val="00316464"/>
    <w:rsid w:val="0031657D"/>
    <w:rsid w:val="00316AC6"/>
    <w:rsid w:val="00316B8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959"/>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0CD7"/>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70A"/>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DF"/>
    <w:rsid w:val="00366FFB"/>
    <w:rsid w:val="003671B4"/>
    <w:rsid w:val="00367AC1"/>
    <w:rsid w:val="00367BFF"/>
    <w:rsid w:val="00367E11"/>
    <w:rsid w:val="00370122"/>
    <w:rsid w:val="0037034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4FD9"/>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1AA"/>
    <w:rsid w:val="00382207"/>
    <w:rsid w:val="003825DC"/>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72"/>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2EF"/>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7C"/>
    <w:rsid w:val="003A18A3"/>
    <w:rsid w:val="003A19F3"/>
    <w:rsid w:val="003A1BD2"/>
    <w:rsid w:val="003A1C22"/>
    <w:rsid w:val="003A1DA5"/>
    <w:rsid w:val="003A2012"/>
    <w:rsid w:val="003A214D"/>
    <w:rsid w:val="003A217E"/>
    <w:rsid w:val="003A284D"/>
    <w:rsid w:val="003A29D2"/>
    <w:rsid w:val="003A2B9E"/>
    <w:rsid w:val="003A2DF1"/>
    <w:rsid w:val="003A375E"/>
    <w:rsid w:val="003A3770"/>
    <w:rsid w:val="003A38E9"/>
    <w:rsid w:val="003A3E6F"/>
    <w:rsid w:val="003A3F04"/>
    <w:rsid w:val="003A402D"/>
    <w:rsid w:val="003A41AA"/>
    <w:rsid w:val="003A482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60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5CE"/>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286"/>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844"/>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5DD5"/>
    <w:rsid w:val="003D6081"/>
    <w:rsid w:val="003D62C0"/>
    <w:rsid w:val="003D67ED"/>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7A5"/>
    <w:rsid w:val="003E5948"/>
    <w:rsid w:val="003E5A23"/>
    <w:rsid w:val="003E5D89"/>
    <w:rsid w:val="003E5FF7"/>
    <w:rsid w:val="003E6170"/>
    <w:rsid w:val="003E63FD"/>
    <w:rsid w:val="003E6457"/>
    <w:rsid w:val="003E650F"/>
    <w:rsid w:val="003E65DD"/>
    <w:rsid w:val="003E6676"/>
    <w:rsid w:val="003E6917"/>
    <w:rsid w:val="003E6927"/>
    <w:rsid w:val="003E6A68"/>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3F0"/>
    <w:rsid w:val="003F745B"/>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AEA"/>
    <w:rsid w:val="00402B14"/>
    <w:rsid w:val="00402B3D"/>
    <w:rsid w:val="00402BD2"/>
    <w:rsid w:val="00402F8B"/>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CF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584"/>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0EF3"/>
    <w:rsid w:val="004312F3"/>
    <w:rsid w:val="0043144D"/>
    <w:rsid w:val="00431CAB"/>
    <w:rsid w:val="00431D36"/>
    <w:rsid w:val="00432803"/>
    <w:rsid w:val="00432AE4"/>
    <w:rsid w:val="00432AE7"/>
    <w:rsid w:val="00432B0D"/>
    <w:rsid w:val="00432B25"/>
    <w:rsid w:val="00433186"/>
    <w:rsid w:val="00433BD0"/>
    <w:rsid w:val="00433E00"/>
    <w:rsid w:val="004346BD"/>
    <w:rsid w:val="00434817"/>
    <w:rsid w:val="00434818"/>
    <w:rsid w:val="0043483C"/>
    <w:rsid w:val="004348BC"/>
    <w:rsid w:val="004348BF"/>
    <w:rsid w:val="00434AFC"/>
    <w:rsid w:val="00434B80"/>
    <w:rsid w:val="00435284"/>
    <w:rsid w:val="00435298"/>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3BB"/>
    <w:rsid w:val="0045545C"/>
    <w:rsid w:val="004555D2"/>
    <w:rsid w:val="00455793"/>
    <w:rsid w:val="004558B4"/>
    <w:rsid w:val="00455E86"/>
    <w:rsid w:val="0045604C"/>
    <w:rsid w:val="00456439"/>
    <w:rsid w:val="00456594"/>
    <w:rsid w:val="004566FC"/>
    <w:rsid w:val="00456837"/>
    <w:rsid w:val="0045696D"/>
    <w:rsid w:val="004569A3"/>
    <w:rsid w:val="00456D9B"/>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684"/>
    <w:rsid w:val="004716DA"/>
    <w:rsid w:val="00471C50"/>
    <w:rsid w:val="0047203B"/>
    <w:rsid w:val="0047237D"/>
    <w:rsid w:val="0047247E"/>
    <w:rsid w:val="004724C4"/>
    <w:rsid w:val="00472D72"/>
    <w:rsid w:val="004736E8"/>
    <w:rsid w:val="004739C0"/>
    <w:rsid w:val="00473B1A"/>
    <w:rsid w:val="00473E38"/>
    <w:rsid w:val="00474346"/>
    <w:rsid w:val="004743EB"/>
    <w:rsid w:val="00474777"/>
    <w:rsid w:val="00474956"/>
    <w:rsid w:val="00474D87"/>
    <w:rsid w:val="00474EFC"/>
    <w:rsid w:val="0047527B"/>
    <w:rsid w:val="00475349"/>
    <w:rsid w:val="00475520"/>
    <w:rsid w:val="00475B73"/>
    <w:rsid w:val="00476114"/>
    <w:rsid w:val="0047631E"/>
    <w:rsid w:val="004767F2"/>
    <w:rsid w:val="00476996"/>
    <w:rsid w:val="00476C13"/>
    <w:rsid w:val="00476D36"/>
    <w:rsid w:val="00477091"/>
    <w:rsid w:val="004771D3"/>
    <w:rsid w:val="004776D9"/>
    <w:rsid w:val="004778A2"/>
    <w:rsid w:val="00477987"/>
    <w:rsid w:val="004779CD"/>
    <w:rsid w:val="00477BF1"/>
    <w:rsid w:val="00477C24"/>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87CA9"/>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02"/>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D6E"/>
    <w:rsid w:val="004A0FC8"/>
    <w:rsid w:val="004A105F"/>
    <w:rsid w:val="004A1176"/>
    <w:rsid w:val="004A150D"/>
    <w:rsid w:val="004A1629"/>
    <w:rsid w:val="004A167D"/>
    <w:rsid w:val="004A1990"/>
    <w:rsid w:val="004A2386"/>
    <w:rsid w:val="004A24EF"/>
    <w:rsid w:val="004A266B"/>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36A"/>
    <w:rsid w:val="004A7D21"/>
    <w:rsid w:val="004A7FD5"/>
    <w:rsid w:val="004B02B0"/>
    <w:rsid w:val="004B0E9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AD"/>
    <w:rsid w:val="004C0CB3"/>
    <w:rsid w:val="004C1405"/>
    <w:rsid w:val="004C188B"/>
    <w:rsid w:val="004C1A60"/>
    <w:rsid w:val="004C1BA1"/>
    <w:rsid w:val="004C2184"/>
    <w:rsid w:val="004C28F0"/>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AEC"/>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4C4D"/>
    <w:rsid w:val="004D51FE"/>
    <w:rsid w:val="004D581D"/>
    <w:rsid w:val="004D5829"/>
    <w:rsid w:val="004D58BA"/>
    <w:rsid w:val="004D598B"/>
    <w:rsid w:val="004D627A"/>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4F5"/>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2D"/>
    <w:rsid w:val="004F0889"/>
    <w:rsid w:val="004F0B10"/>
    <w:rsid w:val="004F0F5E"/>
    <w:rsid w:val="004F14D0"/>
    <w:rsid w:val="004F1797"/>
    <w:rsid w:val="004F18C7"/>
    <w:rsid w:val="004F1BD0"/>
    <w:rsid w:val="004F25F4"/>
    <w:rsid w:val="004F2669"/>
    <w:rsid w:val="004F26A5"/>
    <w:rsid w:val="004F274B"/>
    <w:rsid w:val="004F28E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C6E"/>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1FBC"/>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1F1"/>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121"/>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4A"/>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3D56"/>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0B4"/>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58"/>
    <w:rsid w:val="005462F8"/>
    <w:rsid w:val="005463C5"/>
    <w:rsid w:val="00546864"/>
    <w:rsid w:val="0054689C"/>
    <w:rsid w:val="00546C86"/>
    <w:rsid w:val="00547163"/>
    <w:rsid w:val="005471BF"/>
    <w:rsid w:val="005478B9"/>
    <w:rsid w:val="0054799A"/>
    <w:rsid w:val="00547A72"/>
    <w:rsid w:val="00547CDA"/>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4A4"/>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37D"/>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EC6"/>
    <w:rsid w:val="005A4FE8"/>
    <w:rsid w:val="005A51F9"/>
    <w:rsid w:val="005A5486"/>
    <w:rsid w:val="005A574A"/>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6D"/>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7A4"/>
    <w:rsid w:val="005E39B6"/>
    <w:rsid w:val="005E3E54"/>
    <w:rsid w:val="005E408A"/>
    <w:rsid w:val="005E436D"/>
    <w:rsid w:val="005E4C97"/>
    <w:rsid w:val="005E5278"/>
    <w:rsid w:val="005E555E"/>
    <w:rsid w:val="005E5998"/>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674"/>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9C6"/>
    <w:rsid w:val="00613C07"/>
    <w:rsid w:val="00614076"/>
    <w:rsid w:val="00614D4E"/>
    <w:rsid w:val="006157AC"/>
    <w:rsid w:val="00615A6F"/>
    <w:rsid w:val="00615B07"/>
    <w:rsid w:val="00615CF4"/>
    <w:rsid w:val="00615D91"/>
    <w:rsid w:val="0061605E"/>
    <w:rsid w:val="00616A49"/>
    <w:rsid w:val="00616E05"/>
    <w:rsid w:val="00616F78"/>
    <w:rsid w:val="0061741B"/>
    <w:rsid w:val="00617761"/>
    <w:rsid w:val="0061785B"/>
    <w:rsid w:val="006178C9"/>
    <w:rsid w:val="006179A5"/>
    <w:rsid w:val="00617E12"/>
    <w:rsid w:val="006201F3"/>
    <w:rsid w:val="00620A01"/>
    <w:rsid w:val="00620A2B"/>
    <w:rsid w:val="00620AC7"/>
    <w:rsid w:val="00620B76"/>
    <w:rsid w:val="00620EA7"/>
    <w:rsid w:val="00620F88"/>
    <w:rsid w:val="00621484"/>
    <w:rsid w:val="00621ACD"/>
    <w:rsid w:val="00621C23"/>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0D9B"/>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996"/>
    <w:rsid w:val="00632A1A"/>
    <w:rsid w:val="00632A80"/>
    <w:rsid w:val="00632BE5"/>
    <w:rsid w:val="00632C33"/>
    <w:rsid w:val="00632D00"/>
    <w:rsid w:val="0063321F"/>
    <w:rsid w:val="00633361"/>
    <w:rsid w:val="006334DC"/>
    <w:rsid w:val="006337C7"/>
    <w:rsid w:val="00633873"/>
    <w:rsid w:val="0063387D"/>
    <w:rsid w:val="00633A1A"/>
    <w:rsid w:val="00633A50"/>
    <w:rsid w:val="00633AA6"/>
    <w:rsid w:val="00633BC3"/>
    <w:rsid w:val="00633C1C"/>
    <w:rsid w:val="00633E4D"/>
    <w:rsid w:val="00633FE5"/>
    <w:rsid w:val="0063479F"/>
    <w:rsid w:val="00634B1A"/>
    <w:rsid w:val="00634D77"/>
    <w:rsid w:val="00634FC5"/>
    <w:rsid w:val="0063509F"/>
    <w:rsid w:val="006350D7"/>
    <w:rsid w:val="00635512"/>
    <w:rsid w:val="00635555"/>
    <w:rsid w:val="00635602"/>
    <w:rsid w:val="00635604"/>
    <w:rsid w:val="0063567C"/>
    <w:rsid w:val="00635BA7"/>
    <w:rsid w:val="00636495"/>
    <w:rsid w:val="006368D5"/>
    <w:rsid w:val="00637089"/>
    <w:rsid w:val="00637360"/>
    <w:rsid w:val="00637374"/>
    <w:rsid w:val="006374BD"/>
    <w:rsid w:val="006377B9"/>
    <w:rsid w:val="00637BA3"/>
    <w:rsid w:val="00637F9A"/>
    <w:rsid w:val="00640177"/>
    <w:rsid w:val="006403A2"/>
    <w:rsid w:val="006403F7"/>
    <w:rsid w:val="00640818"/>
    <w:rsid w:val="0064129A"/>
    <w:rsid w:val="006412F8"/>
    <w:rsid w:val="0064149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856"/>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3F4"/>
    <w:rsid w:val="0065498F"/>
    <w:rsid w:val="00654D45"/>
    <w:rsid w:val="0065508A"/>
    <w:rsid w:val="00655F03"/>
    <w:rsid w:val="006564C0"/>
    <w:rsid w:val="006569D4"/>
    <w:rsid w:val="00656C69"/>
    <w:rsid w:val="00656F7A"/>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DF"/>
    <w:rsid w:val="00667ED0"/>
    <w:rsid w:val="0067028D"/>
    <w:rsid w:val="00670428"/>
    <w:rsid w:val="006704F9"/>
    <w:rsid w:val="00670843"/>
    <w:rsid w:val="006709B2"/>
    <w:rsid w:val="006709E5"/>
    <w:rsid w:val="00670F54"/>
    <w:rsid w:val="006715E2"/>
    <w:rsid w:val="00671B84"/>
    <w:rsid w:val="00671E25"/>
    <w:rsid w:val="00671E3E"/>
    <w:rsid w:val="00672002"/>
    <w:rsid w:val="00672030"/>
    <w:rsid w:val="006720DC"/>
    <w:rsid w:val="0067219D"/>
    <w:rsid w:val="00672261"/>
    <w:rsid w:val="00672322"/>
    <w:rsid w:val="00672357"/>
    <w:rsid w:val="0067290D"/>
    <w:rsid w:val="00672F73"/>
    <w:rsid w:val="006734B8"/>
    <w:rsid w:val="00673501"/>
    <w:rsid w:val="00673D0A"/>
    <w:rsid w:val="00673DEF"/>
    <w:rsid w:val="00674026"/>
    <w:rsid w:val="006740D1"/>
    <w:rsid w:val="006742B4"/>
    <w:rsid w:val="0067435E"/>
    <w:rsid w:val="00674D37"/>
    <w:rsid w:val="00675144"/>
    <w:rsid w:val="00675189"/>
    <w:rsid w:val="00675600"/>
    <w:rsid w:val="00675BCD"/>
    <w:rsid w:val="00675D95"/>
    <w:rsid w:val="00676749"/>
    <w:rsid w:val="00676A9A"/>
    <w:rsid w:val="00676E78"/>
    <w:rsid w:val="00676EEA"/>
    <w:rsid w:val="0067742B"/>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A6E"/>
    <w:rsid w:val="00684F60"/>
    <w:rsid w:val="006850C6"/>
    <w:rsid w:val="0068531A"/>
    <w:rsid w:val="0068538B"/>
    <w:rsid w:val="00685ACF"/>
    <w:rsid w:val="006860EB"/>
    <w:rsid w:val="0068659B"/>
    <w:rsid w:val="00686719"/>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534"/>
    <w:rsid w:val="006976B4"/>
    <w:rsid w:val="00697704"/>
    <w:rsid w:val="00697980"/>
    <w:rsid w:val="00697A12"/>
    <w:rsid w:val="00697AE1"/>
    <w:rsid w:val="00697B7F"/>
    <w:rsid w:val="00697C1D"/>
    <w:rsid w:val="00697E9B"/>
    <w:rsid w:val="006A049C"/>
    <w:rsid w:val="006A0558"/>
    <w:rsid w:val="006A0576"/>
    <w:rsid w:val="006A0845"/>
    <w:rsid w:val="006A08F3"/>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08"/>
    <w:rsid w:val="006B14EA"/>
    <w:rsid w:val="006B1654"/>
    <w:rsid w:val="006B1695"/>
    <w:rsid w:val="006B1A65"/>
    <w:rsid w:val="006B1BDD"/>
    <w:rsid w:val="006B1E75"/>
    <w:rsid w:val="006B1F53"/>
    <w:rsid w:val="006B2008"/>
    <w:rsid w:val="006B2297"/>
    <w:rsid w:val="006B2350"/>
    <w:rsid w:val="006B27DE"/>
    <w:rsid w:val="006B2838"/>
    <w:rsid w:val="006B2B1E"/>
    <w:rsid w:val="006B2BD9"/>
    <w:rsid w:val="006B2F2F"/>
    <w:rsid w:val="006B3234"/>
    <w:rsid w:val="006B33BA"/>
    <w:rsid w:val="006B358A"/>
    <w:rsid w:val="006B3F36"/>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C0B"/>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50"/>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113"/>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5D49"/>
    <w:rsid w:val="006E6169"/>
    <w:rsid w:val="006E6432"/>
    <w:rsid w:val="006E6678"/>
    <w:rsid w:val="006E6920"/>
    <w:rsid w:val="006E6CDE"/>
    <w:rsid w:val="006E6FC9"/>
    <w:rsid w:val="006E7057"/>
    <w:rsid w:val="006E7175"/>
    <w:rsid w:val="006E7240"/>
    <w:rsid w:val="006E72A9"/>
    <w:rsid w:val="006E79E4"/>
    <w:rsid w:val="006E7BE7"/>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A3A"/>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50B"/>
    <w:rsid w:val="0070761F"/>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B33"/>
    <w:rsid w:val="00713C12"/>
    <w:rsid w:val="00713D36"/>
    <w:rsid w:val="00713F88"/>
    <w:rsid w:val="00714814"/>
    <w:rsid w:val="00714C7F"/>
    <w:rsid w:val="00714DE4"/>
    <w:rsid w:val="00714E55"/>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20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DAA"/>
    <w:rsid w:val="00726066"/>
    <w:rsid w:val="00726807"/>
    <w:rsid w:val="00726CAE"/>
    <w:rsid w:val="007271E1"/>
    <w:rsid w:val="00727845"/>
    <w:rsid w:val="0072788E"/>
    <w:rsid w:val="00727C34"/>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7BD"/>
    <w:rsid w:val="00736884"/>
    <w:rsid w:val="00736A84"/>
    <w:rsid w:val="00737066"/>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5BA"/>
    <w:rsid w:val="00743A65"/>
    <w:rsid w:val="00743B49"/>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B0"/>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5D57"/>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72D"/>
    <w:rsid w:val="007828DD"/>
    <w:rsid w:val="00782E4E"/>
    <w:rsid w:val="00782FA8"/>
    <w:rsid w:val="00783086"/>
    <w:rsid w:val="007831D3"/>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04B"/>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9ED"/>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37C"/>
    <w:rsid w:val="007A450B"/>
    <w:rsid w:val="007A4558"/>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C7BE0"/>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B2E"/>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7F8"/>
    <w:rsid w:val="007D5831"/>
    <w:rsid w:val="007D58EB"/>
    <w:rsid w:val="007D5AF4"/>
    <w:rsid w:val="007D5B22"/>
    <w:rsid w:val="007D5DE2"/>
    <w:rsid w:val="007D5F84"/>
    <w:rsid w:val="007D63C3"/>
    <w:rsid w:val="007D640D"/>
    <w:rsid w:val="007D66F3"/>
    <w:rsid w:val="007D69A5"/>
    <w:rsid w:val="007D6C08"/>
    <w:rsid w:val="007D6F38"/>
    <w:rsid w:val="007D712C"/>
    <w:rsid w:val="007D7656"/>
    <w:rsid w:val="007D7740"/>
    <w:rsid w:val="007E0290"/>
    <w:rsid w:val="007E03C5"/>
    <w:rsid w:val="007E0775"/>
    <w:rsid w:val="007E07C0"/>
    <w:rsid w:val="007E0D58"/>
    <w:rsid w:val="007E0E08"/>
    <w:rsid w:val="007E0EEC"/>
    <w:rsid w:val="007E1463"/>
    <w:rsid w:val="007E16C8"/>
    <w:rsid w:val="007E17B7"/>
    <w:rsid w:val="007E17E4"/>
    <w:rsid w:val="007E1A5B"/>
    <w:rsid w:val="007E1BC1"/>
    <w:rsid w:val="007E1EBE"/>
    <w:rsid w:val="007E218C"/>
    <w:rsid w:val="007E22BF"/>
    <w:rsid w:val="007E24C9"/>
    <w:rsid w:val="007E24F1"/>
    <w:rsid w:val="007E255D"/>
    <w:rsid w:val="007E269B"/>
    <w:rsid w:val="007E3218"/>
    <w:rsid w:val="007E361B"/>
    <w:rsid w:val="007E3871"/>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75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4FBF"/>
    <w:rsid w:val="00805255"/>
    <w:rsid w:val="00805873"/>
    <w:rsid w:val="00805EB6"/>
    <w:rsid w:val="00806238"/>
    <w:rsid w:val="00806285"/>
    <w:rsid w:val="008062B3"/>
    <w:rsid w:val="008065A5"/>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0C"/>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67F6"/>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89"/>
    <w:rsid w:val="00835E96"/>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301"/>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517"/>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62"/>
    <w:rsid w:val="00870946"/>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76B"/>
    <w:rsid w:val="00876778"/>
    <w:rsid w:val="00876B9C"/>
    <w:rsid w:val="00876BAC"/>
    <w:rsid w:val="00876D36"/>
    <w:rsid w:val="00876FE1"/>
    <w:rsid w:val="00877329"/>
    <w:rsid w:val="00877507"/>
    <w:rsid w:val="008775B0"/>
    <w:rsid w:val="008777AD"/>
    <w:rsid w:val="00877F12"/>
    <w:rsid w:val="00880138"/>
    <w:rsid w:val="00880345"/>
    <w:rsid w:val="008807D6"/>
    <w:rsid w:val="00880B47"/>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4B3"/>
    <w:rsid w:val="00886A61"/>
    <w:rsid w:val="00886C9F"/>
    <w:rsid w:val="00886EFD"/>
    <w:rsid w:val="0088728A"/>
    <w:rsid w:val="008879F8"/>
    <w:rsid w:val="00887E1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34A"/>
    <w:rsid w:val="008955C4"/>
    <w:rsid w:val="0089569A"/>
    <w:rsid w:val="008957DD"/>
    <w:rsid w:val="00895CD6"/>
    <w:rsid w:val="00895D50"/>
    <w:rsid w:val="00895D69"/>
    <w:rsid w:val="00895E31"/>
    <w:rsid w:val="008967AD"/>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076"/>
    <w:rsid w:val="008B034A"/>
    <w:rsid w:val="008B03A4"/>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4A3"/>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7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0C"/>
    <w:rsid w:val="008E4AB1"/>
    <w:rsid w:val="008E4C52"/>
    <w:rsid w:val="008E4CE3"/>
    <w:rsid w:val="008E51D8"/>
    <w:rsid w:val="008E55EA"/>
    <w:rsid w:val="008E5771"/>
    <w:rsid w:val="008E58DA"/>
    <w:rsid w:val="008E6597"/>
    <w:rsid w:val="008E677D"/>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4F5D"/>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475"/>
    <w:rsid w:val="0090065D"/>
    <w:rsid w:val="0090086D"/>
    <w:rsid w:val="009009CA"/>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58B"/>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A72"/>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C65"/>
    <w:rsid w:val="00925DD5"/>
    <w:rsid w:val="00926382"/>
    <w:rsid w:val="0092649C"/>
    <w:rsid w:val="00926A44"/>
    <w:rsid w:val="00926B50"/>
    <w:rsid w:val="00926CAE"/>
    <w:rsid w:val="00926F3E"/>
    <w:rsid w:val="0092752C"/>
    <w:rsid w:val="0092789C"/>
    <w:rsid w:val="00927F34"/>
    <w:rsid w:val="00930216"/>
    <w:rsid w:val="0093076E"/>
    <w:rsid w:val="00930A51"/>
    <w:rsid w:val="009312E2"/>
    <w:rsid w:val="00931A98"/>
    <w:rsid w:val="00931FA8"/>
    <w:rsid w:val="00931FC8"/>
    <w:rsid w:val="009321E6"/>
    <w:rsid w:val="0093234D"/>
    <w:rsid w:val="00932456"/>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61E"/>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67F"/>
    <w:rsid w:val="00942CD6"/>
    <w:rsid w:val="00942F36"/>
    <w:rsid w:val="00942F92"/>
    <w:rsid w:val="00942FC0"/>
    <w:rsid w:val="00943146"/>
    <w:rsid w:val="00943451"/>
    <w:rsid w:val="009435B6"/>
    <w:rsid w:val="0094373F"/>
    <w:rsid w:val="00943748"/>
    <w:rsid w:val="009438D7"/>
    <w:rsid w:val="00943B4C"/>
    <w:rsid w:val="00943BFB"/>
    <w:rsid w:val="0094481F"/>
    <w:rsid w:val="00944A2F"/>
    <w:rsid w:val="00944BCB"/>
    <w:rsid w:val="00944CF6"/>
    <w:rsid w:val="00944E43"/>
    <w:rsid w:val="00944E75"/>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2FF"/>
    <w:rsid w:val="00953349"/>
    <w:rsid w:val="00953445"/>
    <w:rsid w:val="009548E8"/>
    <w:rsid w:val="00954A06"/>
    <w:rsid w:val="00954B9B"/>
    <w:rsid w:val="00954D85"/>
    <w:rsid w:val="00954F88"/>
    <w:rsid w:val="00955916"/>
    <w:rsid w:val="00955C77"/>
    <w:rsid w:val="00956109"/>
    <w:rsid w:val="00956116"/>
    <w:rsid w:val="00956282"/>
    <w:rsid w:val="00956846"/>
    <w:rsid w:val="00956CDF"/>
    <w:rsid w:val="00956CF7"/>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68EF"/>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DAA"/>
    <w:rsid w:val="00977ED8"/>
    <w:rsid w:val="00980280"/>
    <w:rsid w:val="0098030E"/>
    <w:rsid w:val="00980594"/>
    <w:rsid w:val="0098065B"/>
    <w:rsid w:val="00980866"/>
    <w:rsid w:val="00980B1B"/>
    <w:rsid w:val="00980B52"/>
    <w:rsid w:val="00980FD5"/>
    <w:rsid w:val="009814BA"/>
    <w:rsid w:val="00981B3B"/>
    <w:rsid w:val="00981DF3"/>
    <w:rsid w:val="00982414"/>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1DA"/>
    <w:rsid w:val="009863AC"/>
    <w:rsid w:val="009864E2"/>
    <w:rsid w:val="00986D96"/>
    <w:rsid w:val="009872AB"/>
    <w:rsid w:val="0099001F"/>
    <w:rsid w:val="0099046B"/>
    <w:rsid w:val="00990FD7"/>
    <w:rsid w:val="009911F0"/>
    <w:rsid w:val="00991377"/>
    <w:rsid w:val="0099150A"/>
    <w:rsid w:val="009920AD"/>
    <w:rsid w:val="0099228B"/>
    <w:rsid w:val="00992472"/>
    <w:rsid w:val="009925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76"/>
    <w:rsid w:val="009965F7"/>
    <w:rsid w:val="009966DC"/>
    <w:rsid w:val="00996876"/>
    <w:rsid w:val="00997360"/>
    <w:rsid w:val="009973E7"/>
    <w:rsid w:val="00997536"/>
    <w:rsid w:val="00997938"/>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691"/>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BB8"/>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DE9"/>
    <w:rsid w:val="009B3EAD"/>
    <w:rsid w:val="009B3ED9"/>
    <w:rsid w:val="009B4053"/>
    <w:rsid w:val="009B4124"/>
    <w:rsid w:val="009B4582"/>
    <w:rsid w:val="009B4CB4"/>
    <w:rsid w:val="009B51C7"/>
    <w:rsid w:val="009B5328"/>
    <w:rsid w:val="009B5413"/>
    <w:rsid w:val="009B5987"/>
    <w:rsid w:val="009B5B5A"/>
    <w:rsid w:val="009B5F66"/>
    <w:rsid w:val="009B5F6F"/>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53D"/>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AD5"/>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86B"/>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42E"/>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1E92"/>
    <w:rsid w:val="00A12276"/>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6EB0"/>
    <w:rsid w:val="00A171F7"/>
    <w:rsid w:val="00A17797"/>
    <w:rsid w:val="00A17A17"/>
    <w:rsid w:val="00A17A6E"/>
    <w:rsid w:val="00A17BC5"/>
    <w:rsid w:val="00A17CA2"/>
    <w:rsid w:val="00A17F75"/>
    <w:rsid w:val="00A17FBE"/>
    <w:rsid w:val="00A200D9"/>
    <w:rsid w:val="00A20462"/>
    <w:rsid w:val="00A2096D"/>
    <w:rsid w:val="00A2121E"/>
    <w:rsid w:val="00A21EF6"/>
    <w:rsid w:val="00A223CF"/>
    <w:rsid w:val="00A2268E"/>
    <w:rsid w:val="00A226BC"/>
    <w:rsid w:val="00A22735"/>
    <w:rsid w:val="00A22A81"/>
    <w:rsid w:val="00A22DC6"/>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0A9D"/>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83"/>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60D"/>
    <w:rsid w:val="00A448EC"/>
    <w:rsid w:val="00A44993"/>
    <w:rsid w:val="00A44A15"/>
    <w:rsid w:val="00A44B4A"/>
    <w:rsid w:val="00A44F58"/>
    <w:rsid w:val="00A453A8"/>
    <w:rsid w:val="00A45484"/>
    <w:rsid w:val="00A45746"/>
    <w:rsid w:val="00A45C43"/>
    <w:rsid w:val="00A45D21"/>
    <w:rsid w:val="00A46206"/>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2E28"/>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76E"/>
    <w:rsid w:val="00A669C4"/>
    <w:rsid w:val="00A66A14"/>
    <w:rsid w:val="00A66D1E"/>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A6"/>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3C36"/>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9048A"/>
    <w:rsid w:val="00A9062C"/>
    <w:rsid w:val="00A906D2"/>
    <w:rsid w:val="00A90D43"/>
    <w:rsid w:val="00A90E2A"/>
    <w:rsid w:val="00A911C1"/>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842"/>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5C"/>
    <w:rsid w:val="00AB509D"/>
    <w:rsid w:val="00AB5458"/>
    <w:rsid w:val="00AB551C"/>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DCA"/>
    <w:rsid w:val="00AC2E4F"/>
    <w:rsid w:val="00AC2F07"/>
    <w:rsid w:val="00AC307F"/>
    <w:rsid w:val="00AC3502"/>
    <w:rsid w:val="00AC35DF"/>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57D"/>
    <w:rsid w:val="00AD5689"/>
    <w:rsid w:val="00AD583F"/>
    <w:rsid w:val="00AD5A35"/>
    <w:rsid w:val="00AD5AF4"/>
    <w:rsid w:val="00AD5BDE"/>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613"/>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942"/>
    <w:rsid w:val="00AF3AC3"/>
    <w:rsid w:val="00AF3F12"/>
    <w:rsid w:val="00AF405D"/>
    <w:rsid w:val="00AF43A7"/>
    <w:rsid w:val="00AF45F3"/>
    <w:rsid w:val="00AF4CEC"/>
    <w:rsid w:val="00AF5381"/>
    <w:rsid w:val="00AF590A"/>
    <w:rsid w:val="00AF5DC4"/>
    <w:rsid w:val="00AF5F5C"/>
    <w:rsid w:val="00AF623E"/>
    <w:rsid w:val="00AF62F1"/>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A3B"/>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0F5"/>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2B42"/>
    <w:rsid w:val="00B3379E"/>
    <w:rsid w:val="00B337F5"/>
    <w:rsid w:val="00B33952"/>
    <w:rsid w:val="00B3409D"/>
    <w:rsid w:val="00B34153"/>
    <w:rsid w:val="00B3427F"/>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1F69"/>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0C"/>
    <w:rsid w:val="00B529A4"/>
    <w:rsid w:val="00B52B9D"/>
    <w:rsid w:val="00B52CFB"/>
    <w:rsid w:val="00B5348C"/>
    <w:rsid w:val="00B534D4"/>
    <w:rsid w:val="00B5367C"/>
    <w:rsid w:val="00B5368C"/>
    <w:rsid w:val="00B53727"/>
    <w:rsid w:val="00B539D3"/>
    <w:rsid w:val="00B53B29"/>
    <w:rsid w:val="00B53CCA"/>
    <w:rsid w:val="00B53D45"/>
    <w:rsid w:val="00B54060"/>
    <w:rsid w:val="00B5459F"/>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C2B"/>
    <w:rsid w:val="00B56DB6"/>
    <w:rsid w:val="00B56F89"/>
    <w:rsid w:val="00B57477"/>
    <w:rsid w:val="00B574C7"/>
    <w:rsid w:val="00B57DB8"/>
    <w:rsid w:val="00B57DCA"/>
    <w:rsid w:val="00B57E62"/>
    <w:rsid w:val="00B6085B"/>
    <w:rsid w:val="00B60F8A"/>
    <w:rsid w:val="00B614C9"/>
    <w:rsid w:val="00B61864"/>
    <w:rsid w:val="00B61973"/>
    <w:rsid w:val="00B61BC4"/>
    <w:rsid w:val="00B61DE8"/>
    <w:rsid w:val="00B6220C"/>
    <w:rsid w:val="00B62230"/>
    <w:rsid w:val="00B624E5"/>
    <w:rsid w:val="00B62655"/>
    <w:rsid w:val="00B62680"/>
    <w:rsid w:val="00B626F1"/>
    <w:rsid w:val="00B62808"/>
    <w:rsid w:val="00B632AA"/>
    <w:rsid w:val="00B639B9"/>
    <w:rsid w:val="00B63AE0"/>
    <w:rsid w:val="00B63BBD"/>
    <w:rsid w:val="00B63DB5"/>
    <w:rsid w:val="00B640ED"/>
    <w:rsid w:val="00B641F9"/>
    <w:rsid w:val="00B64444"/>
    <w:rsid w:val="00B6450B"/>
    <w:rsid w:val="00B65939"/>
    <w:rsid w:val="00B65C44"/>
    <w:rsid w:val="00B65C9D"/>
    <w:rsid w:val="00B65E98"/>
    <w:rsid w:val="00B6635B"/>
    <w:rsid w:val="00B663D3"/>
    <w:rsid w:val="00B667E9"/>
    <w:rsid w:val="00B66C42"/>
    <w:rsid w:val="00B66DBC"/>
    <w:rsid w:val="00B66DDB"/>
    <w:rsid w:val="00B67293"/>
    <w:rsid w:val="00B67429"/>
    <w:rsid w:val="00B6772D"/>
    <w:rsid w:val="00B67835"/>
    <w:rsid w:val="00B67A2C"/>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0A6"/>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1FF"/>
    <w:rsid w:val="00B80854"/>
    <w:rsid w:val="00B80920"/>
    <w:rsid w:val="00B80926"/>
    <w:rsid w:val="00B80AAC"/>
    <w:rsid w:val="00B80C19"/>
    <w:rsid w:val="00B80DB6"/>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C4C"/>
    <w:rsid w:val="00BB2ED8"/>
    <w:rsid w:val="00BB301D"/>
    <w:rsid w:val="00BB37E0"/>
    <w:rsid w:val="00BB3952"/>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0EF9"/>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CE"/>
    <w:rsid w:val="00BD7BE0"/>
    <w:rsid w:val="00BD7BF0"/>
    <w:rsid w:val="00BD7C0E"/>
    <w:rsid w:val="00BD7CE1"/>
    <w:rsid w:val="00BD7CF5"/>
    <w:rsid w:val="00BD7CFD"/>
    <w:rsid w:val="00BE09B5"/>
    <w:rsid w:val="00BE0E27"/>
    <w:rsid w:val="00BE13C3"/>
    <w:rsid w:val="00BE14D7"/>
    <w:rsid w:val="00BE1524"/>
    <w:rsid w:val="00BE15EF"/>
    <w:rsid w:val="00BE2804"/>
    <w:rsid w:val="00BE2CEF"/>
    <w:rsid w:val="00BE333A"/>
    <w:rsid w:val="00BE381E"/>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9A6"/>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C80"/>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3B"/>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B3"/>
    <w:rsid w:val="00C132ED"/>
    <w:rsid w:val="00C13486"/>
    <w:rsid w:val="00C13A38"/>
    <w:rsid w:val="00C13BBF"/>
    <w:rsid w:val="00C13BE5"/>
    <w:rsid w:val="00C13E24"/>
    <w:rsid w:val="00C141C2"/>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D81"/>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50A"/>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3B3"/>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32F"/>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D5B"/>
    <w:rsid w:val="00C45F0C"/>
    <w:rsid w:val="00C45FA9"/>
    <w:rsid w:val="00C45FDC"/>
    <w:rsid w:val="00C465B0"/>
    <w:rsid w:val="00C46871"/>
    <w:rsid w:val="00C46D83"/>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7E2"/>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0B4"/>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23"/>
    <w:rsid w:val="00C65457"/>
    <w:rsid w:val="00C656DF"/>
    <w:rsid w:val="00C658AB"/>
    <w:rsid w:val="00C658CB"/>
    <w:rsid w:val="00C660F4"/>
    <w:rsid w:val="00C6615E"/>
    <w:rsid w:val="00C663BF"/>
    <w:rsid w:val="00C6678F"/>
    <w:rsid w:val="00C66807"/>
    <w:rsid w:val="00C66893"/>
    <w:rsid w:val="00C66C29"/>
    <w:rsid w:val="00C66F89"/>
    <w:rsid w:val="00C67020"/>
    <w:rsid w:val="00C672D2"/>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63"/>
    <w:rsid w:val="00C756BD"/>
    <w:rsid w:val="00C757EA"/>
    <w:rsid w:val="00C75861"/>
    <w:rsid w:val="00C75A33"/>
    <w:rsid w:val="00C75F42"/>
    <w:rsid w:val="00C75F88"/>
    <w:rsid w:val="00C75FC0"/>
    <w:rsid w:val="00C76184"/>
    <w:rsid w:val="00C7647C"/>
    <w:rsid w:val="00C765FC"/>
    <w:rsid w:val="00C76F2E"/>
    <w:rsid w:val="00C770B0"/>
    <w:rsid w:val="00C770E3"/>
    <w:rsid w:val="00C77159"/>
    <w:rsid w:val="00C77CA7"/>
    <w:rsid w:val="00C77F58"/>
    <w:rsid w:val="00C80207"/>
    <w:rsid w:val="00C805D2"/>
    <w:rsid w:val="00C80946"/>
    <w:rsid w:val="00C80B87"/>
    <w:rsid w:val="00C80BF5"/>
    <w:rsid w:val="00C80C16"/>
    <w:rsid w:val="00C80EE4"/>
    <w:rsid w:val="00C811BC"/>
    <w:rsid w:val="00C81439"/>
    <w:rsid w:val="00C81538"/>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98"/>
    <w:rsid w:val="00CB66A6"/>
    <w:rsid w:val="00CB7095"/>
    <w:rsid w:val="00CB7662"/>
    <w:rsid w:val="00CB795E"/>
    <w:rsid w:val="00CB7B6B"/>
    <w:rsid w:val="00CB7F96"/>
    <w:rsid w:val="00CB7FBC"/>
    <w:rsid w:val="00CC0063"/>
    <w:rsid w:val="00CC00CF"/>
    <w:rsid w:val="00CC01DC"/>
    <w:rsid w:val="00CC0735"/>
    <w:rsid w:val="00CC0C93"/>
    <w:rsid w:val="00CC0CC7"/>
    <w:rsid w:val="00CC1433"/>
    <w:rsid w:val="00CC1E9E"/>
    <w:rsid w:val="00CC212F"/>
    <w:rsid w:val="00CC248B"/>
    <w:rsid w:val="00CC25FF"/>
    <w:rsid w:val="00CC2827"/>
    <w:rsid w:val="00CC295D"/>
    <w:rsid w:val="00CC2CC2"/>
    <w:rsid w:val="00CC310C"/>
    <w:rsid w:val="00CC3205"/>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35B"/>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1FF0"/>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124"/>
    <w:rsid w:val="00CF08E2"/>
    <w:rsid w:val="00CF0ED5"/>
    <w:rsid w:val="00CF15C3"/>
    <w:rsid w:val="00CF18C9"/>
    <w:rsid w:val="00CF1985"/>
    <w:rsid w:val="00CF19C1"/>
    <w:rsid w:val="00CF1B22"/>
    <w:rsid w:val="00CF1C9C"/>
    <w:rsid w:val="00CF1F51"/>
    <w:rsid w:val="00CF2374"/>
    <w:rsid w:val="00CF2599"/>
    <w:rsid w:val="00CF29FC"/>
    <w:rsid w:val="00CF2A20"/>
    <w:rsid w:val="00CF2B78"/>
    <w:rsid w:val="00CF2F33"/>
    <w:rsid w:val="00CF333D"/>
    <w:rsid w:val="00CF420D"/>
    <w:rsid w:val="00CF42ED"/>
    <w:rsid w:val="00CF45B4"/>
    <w:rsid w:val="00CF473B"/>
    <w:rsid w:val="00CF4871"/>
    <w:rsid w:val="00CF4946"/>
    <w:rsid w:val="00CF4A73"/>
    <w:rsid w:val="00CF4AB5"/>
    <w:rsid w:val="00CF4CC3"/>
    <w:rsid w:val="00CF4EEB"/>
    <w:rsid w:val="00CF52B1"/>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3CF"/>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8FF"/>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02"/>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2AA"/>
    <w:rsid w:val="00D20548"/>
    <w:rsid w:val="00D20552"/>
    <w:rsid w:val="00D20A2D"/>
    <w:rsid w:val="00D20E79"/>
    <w:rsid w:val="00D20E9D"/>
    <w:rsid w:val="00D2112A"/>
    <w:rsid w:val="00D216AD"/>
    <w:rsid w:val="00D21C1E"/>
    <w:rsid w:val="00D21FFB"/>
    <w:rsid w:val="00D220E2"/>
    <w:rsid w:val="00D2216F"/>
    <w:rsid w:val="00D222F9"/>
    <w:rsid w:val="00D22598"/>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5596"/>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8"/>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5FE5"/>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2C0"/>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3D58"/>
    <w:rsid w:val="00D4423E"/>
    <w:rsid w:val="00D446BF"/>
    <w:rsid w:val="00D44AD4"/>
    <w:rsid w:val="00D45108"/>
    <w:rsid w:val="00D4515C"/>
    <w:rsid w:val="00D45285"/>
    <w:rsid w:val="00D45547"/>
    <w:rsid w:val="00D4583B"/>
    <w:rsid w:val="00D45941"/>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77E"/>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7B"/>
    <w:rsid w:val="00D609FD"/>
    <w:rsid w:val="00D6129C"/>
    <w:rsid w:val="00D6162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104"/>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79"/>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F92"/>
    <w:rsid w:val="00D74062"/>
    <w:rsid w:val="00D740EA"/>
    <w:rsid w:val="00D74215"/>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59"/>
    <w:rsid w:val="00D805FD"/>
    <w:rsid w:val="00D80837"/>
    <w:rsid w:val="00D8092E"/>
    <w:rsid w:val="00D80980"/>
    <w:rsid w:val="00D80F64"/>
    <w:rsid w:val="00D810EF"/>
    <w:rsid w:val="00D81221"/>
    <w:rsid w:val="00D81382"/>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04B"/>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5FAE"/>
    <w:rsid w:val="00DB6036"/>
    <w:rsid w:val="00DB635B"/>
    <w:rsid w:val="00DB653A"/>
    <w:rsid w:val="00DB66B2"/>
    <w:rsid w:val="00DB69CC"/>
    <w:rsid w:val="00DB6D6A"/>
    <w:rsid w:val="00DB6DFD"/>
    <w:rsid w:val="00DB7090"/>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2BB"/>
    <w:rsid w:val="00DD05DB"/>
    <w:rsid w:val="00DD0731"/>
    <w:rsid w:val="00DD0E3B"/>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0F9C"/>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493"/>
    <w:rsid w:val="00E06723"/>
    <w:rsid w:val="00E0682B"/>
    <w:rsid w:val="00E06973"/>
    <w:rsid w:val="00E06C0A"/>
    <w:rsid w:val="00E06E86"/>
    <w:rsid w:val="00E07140"/>
    <w:rsid w:val="00E0782E"/>
    <w:rsid w:val="00E078CD"/>
    <w:rsid w:val="00E07A31"/>
    <w:rsid w:val="00E07A91"/>
    <w:rsid w:val="00E07B3B"/>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3BC"/>
    <w:rsid w:val="00E26569"/>
    <w:rsid w:val="00E2658D"/>
    <w:rsid w:val="00E265BD"/>
    <w:rsid w:val="00E26773"/>
    <w:rsid w:val="00E26915"/>
    <w:rsid w:val="00E26942"/>
    <w:rsid w:val="00E26E1C"/>
    <w:rsid w:val="00E271AE"/>
    <w:rsid w:val="00E2762A"/>
    <w:rsid w:val="00E279F5"/>
    <w:rsid w:val="00E27AE1"/>
    <w:rsid w:val="00E27F40"/>
    <w:rsid w:val="00E3022E"/>
    <w:rsid w:val="00E302AA"/>
    <w:rsid w:val="00E3084C"/>
    <w:rsid w:val="00E30D20"/>
    <w:rsid w:val="00E30DAD"/>
    <w:rsid w:val="00E31327"/>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C7F"/>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407"/>
    <w:rsid w:val="00E555D1"/>
    <w:rsid w:val="00E557CC"/>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294"/>
    <w:rsid w:val="00E74496"/>
    <w:rsid w:val="00E74721"/>
    <w:rsid w:val="00E74744"/>
    <w:rsid w:val="00E755BB"/>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99D"/>
    <w:rsid w:val="00E77C0E"/>
    <w:rsid w:val="00E77CF8"/>
    <w:rsid w:val="00E77F9A"/>
    <w:rsid w:val="00E80053"/>
    <w:rsid w:val="00E801AC"/>
    <w:rsid w:val="00E801C1"/>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6C"/>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9F2"/>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24F"/>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0B"/>
    <w:rsid w:val="00EC30E6"/>
    <w:rsid w:val="00EC3114"/>
    <w:rsid w:val="00EC31EF"/>
    <w:rsid w:val="00EC322B"/>
    <w:rsid w:val="00EC3316"/>
    <w:rsid w:val="00EC3A21"/>
    <w:rsid w:val="00EC3D36"/>
    <w:rsid w:val="00EC3ED4"/>
    <w:rsid w:val="00EC433F"/>
    <w:rsid w:val="00EC4653"/>
    <w:rsid w:val="00EC4948"/>
    <w:rsid w:val="00EC4A6C"/>
    <w:rsid w:val="00EC4DE7"/>
    <w:rsid w:val="00EC4E73"/>
    <w:rsid w:val="00EC5171"/>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24F"/>
    <w:rsid w:val="00ED244B"/>
    <w:rsid w:val="00ED267F"/>
    <w:rsid w:val="00ED2991"/>
    <w:rsid w:val="00ED37BC"/>
    <w:rsid w:val="00ED39C7"/>
    <w:rsid w:val="00ED44C2"/>
    <w:rsid w:val="00ED48DF"/>
    <w:rsid w:val="00ED4D94"/>
    <w:rsid w:val="00ED5218"/>
    <w:rsid w:val="00ED56E5"/>
    <w:rsid w:val="00ED59A1"/>
    <w:rsid w:val="00ED5C4B"/>
    <w:rsid w:val="00ED6252"/>
    <w:rsid w:val="00ED6303"/>
    <w:rsid w:val="00ED664A"/>
    <w:rsid w:val="00ED6955"/>
    <w:rsid w:val="00ED6CAF"/>
    <w:rsid w:val="00ED6E38"/>
    <w:rsid w:val="00ED736F"/>
    <w:rsid w:val="00ED738E"/>
    <w:rsid w:val="00ED76CE"/>
    <w:rsid w:val="00ED76D9"/>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10B"/>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627"/>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89B"/>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728"/>
    <w:rsid w:val="00F16DFE"/>
    <w:rsid w:val="00F176B7"/>
    <w:rsid w:val="00F1789D"/>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01"/>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085"/>
    <w:rsid w:val="00F462D3"/>
    <w:rsid w:val="00F4660F"/>
    <w:rsid w:val="00F467F7"/>
    <w:rsid w:val="00F46A07"/>
    <w:rsid w:val="00F46A0A"/>
    <w:rsid w:val="00F46FCF"/>
    <w:rsid w:val="00F477F3"/>
    <w:rsid w:val="00F4785E"/>
    <w:rsid w:val="00F47B55"/>
    <w:rsid w:val="00F47E1E"/>
    <w:rsid w:val="00F47EE4"/>
    <w:rsid w:val="00F47F5D"/>
    <w:rsid w:val="00F500DA"/>
    <w:rsid w:val="00F50965"/>
    <w:rsid w:val="00F50CCD"/>
    <w:rsid w:val="00F50CF7"/>
    <w:rsid w:val="00F50FC2"/>
    <w:rsid w:val="00F518E9"/>
    <w:rsid w:val="00F519B5"/>
    <w:rsid w:val="00F51BC6"/>
    <w:rsid w:val="00F51C2D"/>
    <w:rsid w:val="00F5252C"/>
    <w:rsid w:val="00F52868"/>
    <w:rsid w:val="00F52B28"/>
    <w:rsid w:val="00F52E59"/>
    <w:rsid w:val="00F53288"/>
    <w:rsid w:val="00F53649"/>
    <w:rsid w:val="00F53BE5"/>
    <w:rsid w:val="00F541E4"/>
    <w:rsid w:val="00F5468E"/>
    <w:rsid w:val="00F54B23"/>
    <w:rsid w:val="00F551F0"/>
    <w:rsid w:val="00F55294"/>
    <w:rsid w:val="00F55925"/>
    <w:rsid w:val="00F55954"/>
    <w:rsid w:val="00F55AFC"/>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DF5"/>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B8"/>
    <w:rsid w:val="00F63EFA"/>
    <w:rsid w:val="00F64357"/>
    <w:rsid w:val="00F6435A"/>
    <w:rsid w:val="00F644FC"/>
    <w:rsid w:val="00F64787"/>
    <w:rsid w:val="00F6479D"/>
    <w:rsid w:val="00F64AFC"/>
    <w:rsid w:val="00F64D3A"/>
    <w:rsid w:val="00F64EDB"/>
    <w:rsid w:val="00F64FA2"/>
    <w:rsid w:val="00F65183"/>
    <w:rsid w:val="00F65326"/>
    <w:rsid w:val="00F65423"/>
    <w:rsid w:val="00F65882"/>
    <w:rsid w:val="00F658A6"/>
    <w:rsid w:val="00F65918"/>
    <w:rsid w:val="00F65A1A"/>
    <w:rsid w:val="00F65AA0"/>
    <w:rsid w:val="00F65FED"/>
    <w:rsid w:val="00F660E2"/>
    <w:rsid w:val="00F66240"/>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17C"/>
    <w:rsid w:val="00F72203"/>
    <w:rsid w:val="00F72449"/>
    <w:rsid w:val="00F724DC"/>
    <w:rsid w:val="00F72536"/>
    <w:rsid w:val="00F72627"/>
    <w:rsid w:val="00F728C0"/>
    <w:rsid w:val="00F72C62"/>
    <w:rsid w:val="00F72C70"/>
    <w:rsid w:val="00F72DCF"/>
    <w:rsid w:val="00F72F52"/>
    <w:rsid w:val="00F72F66"/>
    <w:rsid w:val="00F734D8"/>
    <w:rsid w:val="00F73588"/>
    <w:rsid w:val="00F73619"/>
    <w:rsid w:val="00F73988"/>
    <w:rsid w:val="00F73F29"/>
    <w:rsid w:val="00F74601"/>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A23"/>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1F9"/>
    <w:rsid w:val="00F913D2"/>
    <w:rsid w:val="00F915FC"/>
    <w:rsid w:val="00F91BED"/>
    <w:rsid w:val="00F91C9E"/>
    <w:rsid w:val="00F91D33"/>
    <w:rsid w:val="00F91DDB"/>
    <w:rsid w:val="00F92774"/>
    <w:rsid w:val="00F92ECE"/>
    <w:rsid w:val="00F9326C"/>
    <w:rsid w:val="00F935DD"/>
    <w:rsid w:val="00F9363F"/>
    <w:rsid w:val="00F93777"/>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0E14"/>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1687"/>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30"/>
    <w:rsid w:val="00FB6866"/>
    <w:rsid w:val="00FB6918"/>
    <w:rsid w:val="00FB69CC"/>
    <w:rsid w:val="00FB6B30"/>
    <w:rsid w:val="00FB6B37"/>
    <w:rsid w:val="00FB6FD7"/>
    <w:rsid w:val="00FB75F5"/>
    <w:rsid w:val="00FB7F19"/>
    <w:rsid w:val="00FB7F54"/>
    <w:rsid w:val="00FC019A"/>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A39"/>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F1F"/>
    <w:rsid w:val="00FC50CD"/>
    <w:rsid w:val="00FC50D6"/>
    <w:rsid w:val="00FC52E7"/>
    <w:rsid w:val="00FC54C0"/>
    <w:rsid w:val="00FC5AE4"/>
    <w:rsid w:val="00FC5B55"/>
    <w:rsid w:val="00FC5BC1"/>
    <w:rsid w:val="00FC5EFA"/>
    <w:rsid w:val="00FC5FF1"/>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EDA"/>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738"/>
    <w:rsid w:val="00FE3A2E"/>
    <w:rsid w:val="00FE3AAB"/>
    <w:rsid w:val="00FE3C63"/>
    <w:rsid w:val="00FE3C82"/>
    <w:rsid w:val="00FE3D94"/>
    <w:rsid w:val="00FE3FF0"/>
    <w:rsid w:val="00FE405C"/>
    <w:rsid w:val="00FE54C1"/>
    <w:rsid w:val="00FE5C40"/>
    <w:rsid w:val="00FE5EF4"/>
    <w:rsid w:val="00FE5F32"/>
    <w:rsid w:val="00FE6218"/>
    <w:rsid w:val="00FE6494"/>
    <w:rsid w:val="00FE6573"/>
    <w:rsid w:val="00FE6EC5"/>
    <w:rsid w:val="00FE6F49"/>
    <w:rsid w:val="00FE7386"/>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5C1"/>
    <w:rsid w:val="00FF2FB9"/>
    <w:rsid w:val="00FF3104"/>
    <w:rsid w:val="00FF35E6"/>
    <w:rsid w:val="00FF3702"/>
    <w:rsid w:val="00FF3AA1"/>
    <w:rsid w:val="00FF3EA7"/>
    <w:rsid w:val="00FF4020"/>
    <w:rsid w:val="00FF410F"/>
    <w:rsid w:val="00FF4467"/>
    <w:rsid w:val="00FF44D6"/>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93B57"/>
    <w:rsid w:val="03DEAF98"/>
    <w:rsid w:val="041960B5"/>
    <w:rsid w:val="042718D0"/>
    <w:rsid w:val="04434894"/>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534775"/>
    <w:rsid w:val="0764110E"/>
    <w:rsid w:val="07967227"/>
    <w:rsid w:val="07BB130C"/>
    <w:rsid w:val="07C273B2"/>
    <w:rsid w:val="07C3385F"/>
    <w:rsid w:val="07D4BC35"/>
    <w:rsid w:val="07E3074B"/>
    <w:rsid w:val="07FD7A45"/>
    <w:rsid w:val="08041F00"/>
    <w:rsid w:val="0836CD03"/>
    <w:rsid w:val="08668511"/>
    <w:rsid w:val="087D6884"/>
    <w:rsid w:val="0893962A"/>
    <w:rsid w:val="08939BD5"/>
    <w:rsid w:val="08B9C63A"/>
    <w:rsid w:val="08F7B0FA"/>
    <w:rsid w:val="08F9A760"/>
    <w:rsid w:val="0939BAC6"/>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7356B"/>
    <w:rsid w:val="0C2F97AE"/>
    <w:rsid w:val="0C3315E9"/>
    <w:rsid w:val="0C3C2225"/>
    <w:rsid w:val="0C47305B"/>
    <w:rsid w:val="0C8E5CF1"/>
    <w:rsid w:val="0CB448B9"/>
    <w:rsid w:val="0CD0083F"/>
    <w:rsid w:val="0D105D49"/>
    <w:rsid w:val="0D1AAB75"/>
    <w:rsid w:val="0D1F16C8"/>
    <w:rsid w:val="0D451580"/>
    <w:rsid w:val="0D68E2EA"/>
    <w:rsid w:val="0D8BCF7C"/>
    <w:rsid w:val="0D913C7B"/>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0ED121"/>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737B4"/>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4D265"/>
    <w:rsid w:val="133556B6"/>
    <w:rsid w:val="135DCEF5"/>
    <w:rsid w:val="135DF26D"/>
    <w:rsid w:val="136E8B34"/>
    <w:rsid w:val="1372A039"/>
    <w:rsid w:val="13CDB137"/>
    <w:rsid w:val="13D455F2"/>
    <w:rsid w:val="13EC7F47"/>
    <w:rsid w:val="13F3880E"/>
    <w:rsid w:val="140A6FFE"/>
    <w:rsid w:val="14191FEE"/>
    <w:rsid w:val="143CA401"/>
    <w:rsid w:val="145619DC"/>
    <w:rsid w:val="145F9B07"/>
    <w:rsid w:val="1467A5CA"/>
    <w:rsid w:val="147175AA"/>
    <w:rsid w:val="14738CD1"/>
    <w:rsid w:val="14E24244"/>
    <w:rsid w:val="14FFC6C7"/>
    <w:rsid w:val="15030682"/>
    <w:rsid w:val="156D4AD6"/>
    <w:rsid w:val="158A2E45"/>
    <w:rsid w:val="158CCC27"/>
    <w:rsid w:val="159058F7"/>
    <w:rsid w:val="15A0AD39"/>
    <w:rsid w:val="15BC27B9"/>
    <w:rsid w:val="160445A6"/>
    <w:rsid w:val="167E12A5"/>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A47890"/>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3B27FB"/>
    <w:rsid w:val="1B4048F1"/>
    <w:rsid w:val="1B4BE0E1"/>
    <w:rsid w:val="1B5183C8"/>
    <w:rsid w:val="1B98F7FC"/>
    <w:rsid w:val="1BA8CC92"/>
    <w:rsid w:val="1BB7DA36"/>
    <w:rsid w:val="1BC59007"/>
    <w:rsid w:val="1BCC8ED1"/>
    <w:rsid w:val="1C4BFF73"/>
    <w:rsid w:val="1C6ECB69"/>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9E4D87"/>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830C6"/>
    <w:rsid w:val="22AA2877"/>
    <w:rsid w:val="22B71312"/>
    <w:rsid w:val="22C4DAF4"/>
    <w:rsid w:val="22D8B114"/>
    <w:rsid w:val="22D9C629"/>
    <w:rsid w:val="22E72964"/>
    <w:rsid w:val="231A4E04"/>
    <w:rsid w:val="233C2C3A"/>
    <w:rsid w:val="234B5AD6"/>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70B98"/>
    <w:rsid w:val="27AFF9D3"/>
    <w:rsid w:val="27B12C58"/>
    <w:rsid w:val="27B65F61"/>
    <w:rsid w:val="27B71D4C"/>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177A4D"/>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39B04"/>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39D0A1"/>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2B421"/>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A0C66"/>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0CD23F"/>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AE902"/>
    <w:rsid w:val="3DEFF52D"/>
    <w:rsid w:val="3E0691F2"/>
    <w:rsid w:val="3E2244EC"/>
    <w:rsid w:val="3E24C247"/>
    <w:rsid w:val="3E24D4A2"/>
    <w:rsid w:val="3E27F835"/>
    <w:rsid w:val="3E2C3548"/>
    <w:rsid w:val="3E3F03B6"/>
    <w:rsid w:val="3E4BDAEE"/>
    <w:rsid w:val="3E69CB91"/>
    <w:rsid w:val="3E83FAA5"/>
    <w:rsid w:val="3E8CFC45"/>
    <w:rsid w:val="3E92C7F5"/>
    <w:rsid w:val="3EA6435A"/>
    <w:rsid w:val="3EB3DF41"/>
    <w:rsid w:val="3EC537D9"/>
    <w:rsid w:val="3EDFBC11"/>
    <w:rsid w:val="3EE54ABC"/>
    <w:rsid w:val="3EF14A72"/>
    <w:rsid w:val="3EFF79D0"/>
    <w:rsid w:val="3F1034C3"/>
    <w:rsid w:val="3F443356"/>
    <w:rsid w:val="3F800D07"/>
    <w:rsid w:val="3F86B963"/>
    <w:rsid w:val="3FBBC1CA"/>
    <w:rsid w:val="3FE42263"/>
    <w:rsid w:val="3FF64894"/>
    <w:rsid w:val="4002E403"/>
    <w:rsid w:val="402FFDC9"/>
    <w:rsid w:val="4053AF96"/>
    <w:rsid w:val="40629473"/>
    <w:rsid w:val="407A2AB1"/>
    <w:rsid w:val="407ECC96"/>
    <w:rsid w:val="409FCE55"/>
    <w:rsid w:val="40A1D5F6"/>
    <w:rsid w:val="40B07B80"/>
    <w:rsid w:val="40CD0373"/>
    <w:rsid w:val="4102A634"/>
    <w:rsid w:val="410B8CF8"/>
    <w:rsid w:val="410D8D88"/>
    <w:rsid w:val="411E47A3"/>
    <w:rsid w:val="41211E98"/>
    <w:rsid w:val="412289C4"/>
    <w:rsid w:val="41416F5B"/>
    <w:rsid w:val="415B7945"/>
    <w:rsid w:val="4168B160"/>
    <w:rsid w:val="416FE5E2"/>
    <w:rsid w:val="41806FC0"/>
    <w:rsid w:val="418618E7"/>
    <w:rsid w:val="41C25902"/>
    <w:rsid w:val="42139B10"/>
    <w:rsid w:val="421E6635"/>
    <w:rsid w:val="4236B5EB"/>
    <w:rsid w:val="4239AB43"/>
    <w:rsid w:val="42773374"/>
    <w:rsid w:val="427E2088"/>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9E6362"/>
    <w:rsid w:val="45C2847F"/>
    <w:rsid w:val="45C34E08"/>
    <w:rsid w:val="45D23775"/>
    <w:rsid w:val="45D9363F"/>
    <w:rsid w:val="45EE3A54"/>
    <w:rsid w:val="460735BE"/>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5498FF"/>
    <w:rsid w:val="487D1D3A"/>
    <w:rsid w:val="489A62C9"/>
    <w:rsid w:val="489E4BD3"/>
    <w:rsid w:val="48BE02D6"/>
    <w:rsid w:val="48F1467C"/>
    <w:rsid w:val="49140EA5"/>
    <w:rsid w:val="49227558"/>
    <w:rsid w:val="492838F6"/>
    <w:rsid w:val="492AFB7D"/>
    <w:rsid w:val="495A645E"/>
    <w:rsid w:val="495E7666"/>
    <w:rsid w:val="4969F4FA"/>
    <w:rsid w:val="496B0388"/>
    <w:rsid w:val="497048B5"/>
    <w:rsid w:val="4990B684"/>
    <w:rsid w:val="49973A4F"/>
    <w:rsid w:val="49B17666"/>
    <w:rsid w:val="49D84CCA"/>
    <w:rsid w:val="49DFFB3C"/>
    <w:rsid w:val="49F5E075"/>
    <w:rsid w:val="49FC7F7B"/>
    <w:rsid w:val="4A1171F6"/>
    <w:rsid w:val="4A4CDC84"/>
    <w:rsid w:val="4A4E3D4A"/>
    <w:rsid w:val="4A56F41E"/>
    <w:rsid w:val="4A786DD9"/>
    <w:rsid w:val="4A8D2611"/>
    <w:rsid w:val="4A9AA242"/>
    <w:rsid w:val="4AA74DE2"/>
    <w:rsid w:val="4AAA6F76"/>
    <w:rsid w:val="4AAFDF06"/>
    <w:rsid w:val="4AB324C9"/>
    <w:rsid w:val="4AB429CC"/>
    <w:rsid w:val="4AD45964"/>
    <w:rsid w:val="4AF120B4"/>
    <w:rsid w:val="4B07B860"/>
    <w:rsid w:val="4B0B8E0B"/>
    <w:rsid w:val="4B139EA9"/>
    <w:rsid w:val="4B6376EE"/>
    <w:rsid w:val="4B748D65"/>
    <w:rsid w:val="4B984FDC"/>
    <w:rsid w:val="4BACA500"/>
    <w:rsid w:val="4BB1FA14"/>
    <w:rsid w:val="4BB98454"/>
    <w:rsid w:val="4BC4653C"/>
    <w:rsid w:val="4C192B84"/>
    <w:rsid w:val="4C240EA6"/>
    <w:rsid w:val="4C2BFB2A"/>
    <w:rsid w:val="4C40420E"/>
    <w:rsid w:val="4C5D95B3"/>
    <w:rsid w:val="4C625B10"/>
    <w:rsid w:val="4C64478E"/>
    <w:rsid w:val="4C653C6B"/>
    <w:rsid w:val="4C819887"/>
    <w:rsid w:val="4C82D880"/>
    <w:rsid w:val="4C9F974A"/>
    <w:rsid w:val="4CABC113"/>
    <w:rsid w:val="4CB9A2E6"/>
    <w:rsid w:val="4CBF189B"/>
    <w:rsid w:val="4CCCD5B4"/>
    <w:rsid w:val="4CD1F29C"/>
    <w:rsid w:val="4CD3E8CA"/>
    <w:rsid w:val="4CE28B63"/>
    <w:rsid w:val="4D34203D"/>
    <w:rsid w:val="4D34670B"/>
    <w:rsid w:val="4D3EEEDF"/>
    <w:rsid w:val="4D430649"/>
    <w:rsid w:val="4D8CE76E"/>
    <w:rsid w:val="4D9BD027"/>
    <w:rsid w:val="4DB1EDCD"/>
    <w:rsid w:val="4DD248F0"/>
    <w:rsid w:val="4DDB279F"/>
    <w:rsid w:val="4E022780"/>
    <w:rsid w:val="4E0CF997"/>
    <w:rsid w:val="4E230D9C"/>
    <w:rsid w:val="4E5F3F1A"/>
    <w:rsid w:val="4EA84B0E"/>
    <w:rsid w:val="4EAFA021"/>
    <w:rsid w:val="4ECFF09E"/>
    <w:rsid w:val="4ED3B9DC"/>
    <w:rsid w:val="4EF15E56"/>
    <w:rsid w:val="4F51BA3D"/>
    <w:rsid w:val="4F67DBF2"/>
    <w:rsid w:val="4F6A09F3"/>
    <w:rsid w:val="4F7E8099"/>
    <w:rsid w:val="4FD2A6A0"/>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5691A6"/>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AE8E6"/>
    <w:rsid w:val="554E2EA9"/>
    <w:rsid w:val="55552D73"/>
    <w:rsid w:val="5572DAF9"/>
    <w:rsid w:val="557AD5E2"/>
    <w:rsid w:val="558E603B"/>
    <w:rsid w:val="55942A40"/>
    <w:rsid w:val="55A7D364"/>
    <w:rsid w:val="55AB5414"/>
    <w:rsid w:val="55E18BD1"/>
    <w:rsid w:val="55E6D606"/>
    <w:rsid w:val="560DCEE5"/>
    <w:rsid w:val="5658CA77"/>
    <w:rsid w:val="566646A8"/>
    <w:rsid w:val="56818BB6"/>
    <w:rsid w:val="56C4BC09"/>
    <w:rsid w:val="56DD5FF0"/>
    <w:rsid w:val="56DECBC1"/>
    <w:rsid w:val="56EFBE1C"/>
    <w:rsid w:val="57235926"/>
    <w:rsid w:val="57771416"/>
    <w:rsid w:val="58296BEF"/>
    <w:rsid w:val="582B6FC0"/>
    <w:rsid w:val="5837585A"/>
    <w:rsid w:val="5837952B"/>
    <w:rsid w:val="587330F4"/>
    <w:rsid w:val="588AEC3D"/>
    <w:rsid w:val="58A08781"/>
    <w:rsid w:val="58A13502"/>
    <w:rsid w:val="58A2E844"/>
    <w:rsid w:val="58B84703"/>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5CBF67"/>
    <w:rsid w:val="5AA7DC4D"/>
    <w:rsid w:val="5AA9327E"/>
    <w:rsid w:val="5AA95803"/>
    <w:rsid w:val="5ABDC4A0"/>
    <w:rsid w:val="5AD53F8B"/>
    <w:rsid w:val="5AF74A64"/>
    <w:rsid w:val="5B2A0F11"/>
    <w:rsid w:val="5B322FE7"/>
    <w:rsid w:val="5B59E207"/>
    <w:rsid w:val="5B8C0E44"/>
    <w:rsid w:val="5BA09D66"/>
    <w:rsid w:val="5BB62978"/>
    <w:rsid w:val="5BB6612C"/>
    <w:rsid w:val="5BC66504"/>
    <w:rsid w:val="5BE054FD"/>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3C6DC7"/>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EF1AC60"/>
    <w:rsid w:val="5EF96855"/>
    <w:rsid w:val="5F127DF4"/>
    <w:rsid w:val="5F12FEA9"/>
    <w:rsid w:val="5F27AC75"/>
    <w:rsid w:val="5F4A4795"/>
    <w:rsid w:val="5F4EB946"/>
    <w:rsid w:val="5F70FBC5"/>
    <w:rsid w:val="5F88391C"/>
    <w:rsid w:val="5F8AE12C"/>
    <w:rsid w:val="5F8D9F56"/>
    <w:rsid w:val="5FBC6DD8"/>
    <w:rsid w:val="5FF0D13F"/>
    <w:rsid w:val="5FFE1926"/>
    <w:rsid w:val="602A0193"/>
    <w:rsid w:val="60545AE8"/>
    <w:rsid w:val="6065211C"/>
    <w:rsid w:val="606DFB68"/>
    <w:rsid w:val="60740E89"/>
    <w:rsid w:val="608004B2"/>
    <w:rsid w:val="608FE531"/>
    <w:rsid w:val="609148C4"/>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66017"/>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12BCF0"/>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1E9D1"/>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8C2D5E"/>
    <w:rsid w:val="6898AD7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6F0A54"/>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BC860AE"/>
    <w:rsid w:val="6C037069"/>
    <w:rsid w:val="6C048F7C"/>
    <w:rsid w:val="6C2468E8"/>
    <w:rsid w:val="6C262F50"/>
    <w:rsid w:val="6C2E2F5E"/>
    <w:rsid w:val="6C501402"/>
    <w:rsid w:val="6C584E1B"/>
    <w:rsid w:val="6C6A2B63"/>
    <w:rsid w:val="6C781486"/>
    <w:rsid w:val="6C8B49A0"/>
    <w:rsid w:val="6CBC23A1"/>
    <w:rsid w:val="6CE4573F"/>
    <w:rsid w:val="6CE511D3"/>
    <w:rsid w:val="6CEA96E1"/>
    <w:rsid w:val="6CEC8F1F"/>
    <w:rsid w:val="6CED4F38"/>
    <w:rsid w:val="6D03B9D5"/>
    <w:rsid w:val="6D2A62D1"/>
    <w:rsid w:val="6D6BC78C"/>
    <w:rsid w:val="6D6C1E95"/>
    <w:rsid w:val="6D788E15"/>
    <w:rsid w:val="6D9EF28B"/>
    <w:rsid w:val="6DA581F9"/>
    <w:rsid w:val="6E0C399A"/>
    <w:rsid w:val="6E389622"/>
    <w:rsid w:val="6E3FCC64"/>
    <w:rsid w:val="6E6BB9AC"/>
    <w:rsid w:val="6E6F964D"/>
    <w:rsid w:val="6E71775E"/>
    <w:rsid w:val="6E80BDC1"/>
    <w:rsid w:val="6E860D33"/>
    <w:rsid w:val="6EB1F95A"/>
    <w:rsid w:val="6EF0227C"/>
    <w:rsid w:val="6F07EEF6"/>
    <w:rsid w:val="6F208523"/>
    <w:rsid w:val="6F38C13C"/>
    <w:rsid w:val="6F6472F9"/>
    <w:rsid w:val="6F6C6158"/>
    <w:rsid w:val="6F6E86EA"/>
    <w:rsid w:val="6F7A0B9C"/>
    <w:rsid w:val="6F7DA070"/>
    <w:rsid w:val="6F7FB8E0"/>
    <w:rsid w:val="6F9197C8"/>
    <w:rsid w:val="6F91B4DB"/>
    <w:rsid w:val="6FB912FC"/>
    <w:rsid w:val="6FBBF8FB"/>
    <w:rsid w:val="6FD77E3D"/>
    <w:rsid w:val="709B2718"/>
    <w:rsid w:val="70A3BF57"/>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623A0"/>
    <w:rsid w:val="728D1960"/>
    <w:rsid w:val="728DE8F0"/>
    <w:rsid w:val="7296B378"/>
    <w:rsid w:val="72A3D044"/>
    <w:rsid w:val="72C2A592"/>
    <w:rsid w:val="72CAD747"/>
    <w:rsid w:val="72CEEE68"/>
    <w:rsid w:val="72D1240F"/>
    <w:rsid w:val="72E37A77"/>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77307A"/>
    <w:rsid w:val="758A5F7D"/>
    <w:rsid w:val="75A8144A"/>
    <w:rsid w:val="75B849EF"/>
    <w:rsid w:val="75C2E21D"/>
    <w:rsid w:val="75C3F61B"/>
    <w:rsid w:val="75DA85BE"/>
    <w:rsid w:val="7607D710"/>
    <w:rsid w:val="7624FC59"/>
    <w:rsid w:val="76312944"/>
    <w:rsid w:val="76462944"/>
    <w:rsid w:val="764E01D2"/>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D40E6D"/>
    <w:rsid w:val="77EC34CD"/>
    <w:rsid w:val="77F5F505"/>
    <w:rsid w:val="781B9735"/>
    <w:rsid w:val="781E7F84"/>
    <w:rsid w:val="7839C383"/>
    <w:rsid w:val="78622FDE"/>
    <w:rsid w:val="7898E40A"/>
    <w:rsid w:val="78AED13C"/>
    <w:rsid w:val="78B3131E"/>
    <w:rsid w:val="78B8DE50"/>
    <w:rsid w:val="78CE668A"/>
    <w:rsid w:val="78D6E315"/>
    <w:rsid w:val="78F531B3"/>
    <w:rsid w:val="78F9062C"/>
    <w:rsid w:val="7906F65D"/>
    <w:rsid w:val="790F3474"/>
    <w:rsid w:val="792A655F"/>
    <w:rsid w:val="7954ED73"/>
    <w:rsid w:val="7960CCD0"/>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D53727"/>
    <w:rsid w:val="7BEC3F51"/>
    <w:rsid w:val="7BFA1267"/>
    <w:rsid w:val="7C23CCCD"/>
    <w:rsid w:val="7C4FCE30"/>
    <w:rsid w:val="7C72850D"/>
    <w:rsid w:val="7CAA6F0A"/>
    <w:rsid w:val="7CAE00BD"/>
    <w:rsid w:val="7CB6717F"/>
    <w:rsid w:val="7D002DCB"/>
    <w:rsid w:val="7D019E94"/>
    <w:rsid w:val="7D1265BC"/>
    <w:rsid w:val="7D29408E"/>
    <w:rsid w:val="7D2A1007"/>
    <w:rsid w:val="7D2FEDD4"/>
    <w:rsid w:val="7D346676"/>
    <w:rsid w:val="7D3BA610"/>
    <w:rsid w:val="7D68E24E"/>
    <w:rsid w:val="7D691A02"/>
    <w:rsid w:val="7D710788"/>
    <w:rsid w:val="7D72A4F2"/>
    <w:rsid w:val="7D7A1BC0"/>
    <w:rsid w:val="7D90D944"/>
    <w:rsid w:val="7DBC4EE4"/>
    <w:rsid w:val="7DE3749D"/>
    <w:rsid w:val="7DF20C71"/>
    <w:rsid w:val="7E05FD98"/>
    <w:rsid w:val="7E0FDAA7"/>
    <w:rsid w:val="7E1CED5D"/>
    <w:rsid w:val="7E31D2CE"/>
    <w:rsid w:val="7E346234"/>
    <w:rsid w:val="7E34B8CD"/>
    <w:rsid w:val="7E5D603B"/>
    <w:rsid w:val="7E603769"/>
    <w:rsid w:val="7E9152E0"/>
    <w:rsid w:val="7EA689C6"/>
    <w:rsid w:val="7EAFC9B4"/>
    <w:rsid w:val="7EB392F2"/>
    <w:rsid w:val="7F041DAD"/>
    <w:rsid w:val="7F08164F"/>
    <w:rsid w:val="7F0CD7E9"/>
    <w:rsid w:val="7F13A981"/>
    <w:rsid w:val="7F2DCDFD"/>
    <w:rsid w:val="7F3F76C6"/>
    <w:rsid w:val="7F59D9F8"/>
    <w:rsid w:val="7F785492"/>
    <w:rsid w:val="7F830E3C"/>
    <w:rsid w:val="7F908B68"/>
    <w:rsid w:val="7FCFF2B1"/>
    <w:rsid w:val="7FDF1D55"/>
    <w:rsid w:val="7FE3C7D6"/>
    <w:rsid w:val="7FF8AD56"/>
    <w:rsid w:val="7FF9B644"/>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369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7D57F8"/>
    <w:pPr>
      <w:numPr>
        <w:numId w:val="12"/>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Emphasis">
    <w:name w:val="Emphasis"/>
    <w:basedOn w:val="DefaultParagraphFont"/>
    <w:uiPriority w:val="20"/>
    <w:qFormat/>
    <w:rsid w:val="0094061E"/>
    <w:rPr>
      <w:i/>
      <w:iCs/>
    </w:rPr>
  </w:style>
  <w:style w:type="character" w:styleId="UnresolvedMention">
    <w:name w:val="Unresolved Mention"/>
    <w:basedOn w:val="DefaultParagraphFont"/>
    <w:uiPriority w:val="99"/>
    <w:semiHidden/>
    <w:unhideWhenUsed/>
    <w:rsid w:val="00AF3942"/>
    <w:rPr>
      <w:color w:val="605E5C"/>
      <w:shd w:val="clear" w:color="auto" w:fill="E1DFDD"/>
    </w:rPr>
  </w:style>
  <w:style w:type="character" w:customStyle="1" w:styleId="ui-provider">
    <w:name w:val="ui-provider"/>
    <w:basedOn w:val="DefaultParagraphFont"/>
    <w:rsid w:val="009A6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65455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33532264">
      <w:bodyDiv w:val="1"/>
      <w:marLeft w:val="0"/>
      <w:marRight w:val="0"/>
      <w:marTop w:val="0"/>
      <w:marBottom w:val="0"/>
      <w:divBdr>
        <w:top w:val="none" w:sz="0" w:space="0" w:color="auto"/>
        <w:left w:val="none" w:sz="0" w:space="0" w:color="auto"/>
        <w:bottom w:val="none" w:sz="0" w:space="0" w:color="auto"/>
        <w:right w:val="none" w:sz="0" w:space="0" w:color="auto"/>
      </w:divBdr>
    </w:div>
    <w:div w:id="352658669">
      <w:bodyDiv w:val="1"/>
      <w:marLeft w:val="0"/>
      <w:marRight w:val="0"/>
      <w:marTop w:val="0"/>
      <w:marBottom w:val="0"/>
      <w:divBdr>
        <w:top w:val="none" w:sz="0" w:space="0" w:color="auto"/>
        <w:left w:val="none" w:sz="0" w:space="0" w:color="auto"/>
        <w:bottom w:val="none" w:sz="0" w:space="0" w:color="auto"/>
        <w:right w:val="none" w:sz="0" w:space="0" w:color="auto"/>
      </w:divBdr>
      <w:divsChild>
        <w:div w:id="898126337">
          <w:marLeft w:val="1166"/>
          <w:marRight w:val="0"/>
          <w:marTop w:val="0"/>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08241937">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4/Docs/R1-230873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305D5-EBE6-4AD0-AEA7-4D16D200322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1348</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8863</CharactersWithSpaces>
  <SharedDoc>false</SharedDoc>
  <HLinks>
    <vt:vector size="6" baseType="variant">
      <vt:variant>
        <vt:i4>7995470</vt:i4>
      </vt:variant>
      <vt:variant>
        <vt:i4>0</vt:i4>
      </vt:variant>
      <vt:variant>
        <vt:i4>0</vt:i4>
      </vt:variant>
      <vt:variant>
        <vt:i4>5</vt:i4>
      </vt:variant>
      <vt:variant>
        <vt:lpwstr>https://www.3gpp.org/ftp/tsg_ran/WG1_RL1/TSGR1_114/Docs/R1-2308730.zip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2023-11-02T19:44:00Z</dcterms:created>
  <dcterms:modified xsi:type="dcterms:W3CDTF">2023-11-02T19:45:00Z</dcterms:modified>
</cp:coreProperties>
</file>